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9616" w14:textId="5E03F9FC" w:rsidR="000079D2" w:rsidRPr="00936CA2" w:rsidRDefault="008F62A1">
      <w:pPr>
        <w:rPr>
          <w:b/>
          <w:bCs/>
        </w:rPr>
      </w:pPr>
      <w:r w:rsidRPr="00936CA2">
        <w:rPr>
          <w:b/>
          <w:bCs/>
        </w:rPr>
        <w:t>September 15, 2021</w:t>
      </w:r>
    </w:p>
    <w:p w14:paraId="21C58919" w14:textId="4446FEE5" w:rsidR="008F62A1" w:rsidRDefault="008F62A1">
      <w:r>
        <w:t xml:space="preserve">Psalm 119 (NKJV)- </w:t>
      </w:r>
      <w:r w:rsidR="001D3DEA">
        <w:t>The law is good, but is it enough for BINGO?</w:t>
      </w:r>
    </w:p>
    <w:p w14:paraId="17CCA7DF" w14:textId="719E994E" w:rsidR="001B5887" w:rsidRDefault="00F05502">
      <w:r>
        <w:t xml:space="preserve"> </w:t>
      </w:r>
      <w:r w:rsidR="001D3DEA">
        <w:t>O</w:t>
      </w:r>
      <w:r>
        <w:t>ther Acrostic Psalms</w:t>
      </w:r>
      <w:r w:rsidR="006952BE">
        <w:t xml:space="preserve">: </w:t>
      </w:r>
      <w:r>
        <w:t>9 and 10</w:t>
      </w:r>
      <w:r w:rsidR="006952BE">
        <w:t xml:space="preserve"> (together</w:t>
      </w:r>
      <w:r w:rsidR="00152F88">
        <w:t xml:space="preserve">, no lines for </w:t>
      </w:r>
      <w:r w:rsidR="00152F88">
        <w:rPr>
          <w:i/>
          <w:iCs/>
        </w:rPr>
        <w:t xml:space="preserve">mem, nun, </w:t>
      </w:r>
      <w:proofErr w:type="spellStart"/>
      <w:r w:rsidR="00152F88">
        <w:rPr>
          <w:i/>
          <w:iCs/>
        </w:rPr>
        <w:t>samek</w:t>
      </w:r>
      <w:proofErr w:type="spellEnd"/>
      <w:r w:rsidR="00152F88">
        <w:rPr>
          <w:i/>
          <w:iCs/>
        </w:rPr>
        <w:t>,</w:t>
      </w:r>
      <w:r w:rsidR="00152F88">
        <w:t xml:space="preserve"> or </w:t>
      </w:r>
      <w:proofErr w:type="spellStart"/>
      <w:r w:rsidR="00152F88">
        <w:rPr>
          <w:i/>
          <w:iCs/>
        </w:rPr>
        <w:t>sade</w:t>
      </w:r>
      <w:proofErr w:type="spellEnd"/>
      <w:r w:rsidR="00152F88">
        <w:t xml:space="preserve">; </w:t>
      </w:r>
      <w:r w:rsidR="00152F88">
        <w:rPr>
          <w:i/>
          <w:iCs/>
        </w:rPr>
        <w:t>‘ayin</w:t>
      </w:r>
      <w:r w:rsidR="00152F88">
        <w:t xml:space="preserve"> and </w:t>
      </w:r>
      <w:r w:rsidR="00152F88">
        <w:rPr>
          <w:i/>
          <w:iCs/>
        </w:rPr>
        <w:t xml:space="preserve">pe </w:t>
      </w:r>
      <w:r w:rsidR="00152F88">
        <w:t>lines are reversed</w:t>
      </w:r>
      <w:r w:rsidR="006952BE">
        <w:t>), 2</w:t>
      </w:r>
      <w:r w:rsidR="001B5887">
        <w:t>5</w:t>
      </w:r>
      <w:r w:rsidR="00152F88">
        <w:t xml:space="preserve"> (no </w:t>
      </w:r>
      <w:proofErr w:type="spellStart"/>
      <w:r w:rsidR="00152F88">
        <w:rPr>
          <w:i/>
          <w:iCs/>
        </w:rPr>
        <w:t>qof</w:t>
      </w:r>
      <w:proofErr w:type="spellEnd"/>
      <w:r w:rsidR="00152F88">
        <w:t xml:space="preserve"> line, two </w:t>
      </w:r>
      <w:proofErr w:type="spellStart"/>
      <w:r w:rsidR="00152F88">
        <w:rPr>
          <w:i/>
          <w:iCs/>
        </w:rPr>
        <w:t>resh</w:t>
      </w:r>
      <w:proofErr w:type="spellEnd"/>
      <w:r w:rsidR="00152F88">
        <w:t xml:space="preserve"> lines)</w:t>
      </w:r>
      <w:r w:rsidR="006952BE">
        <w:t xml:space="preserve">, </w:t>
      </w:r>
      <w:r w:rsidR="001B5887">
        <w:t>34</w:t>
      </w:r>
      <w:r w:rsidR="006952BE">
        <w:t>, 37, 111, 112, and 145 (no</w:t>
      </w:r>
      <w:r w:rsidR="006952BE">
        <w:rPr>
          <w:i/>
          <w:iCs/>
        </w:rPr>
        <w:t xml:space="preserve"> nun</w:t>
      </w:r>
      <w:r w:rsidR="006952BE">
        <w:t xml:space="preserve"> line).</w:t>
      </w:r>
      <w:r w:rsidR="004D6AF2">
        <w:t xml:space="preserve"> These are a mix of individual laments, hymns, and wisdom poetry; each of these genres are represented in Psalm 119.</w:t>
      </w:r>
      <w:r w:rsidR="004D6AF2">
        <w:rPr>
          <w:rStyle w:val="FootnoteReference"/>
        </w:rPr>
        <w:footnoteReference w:id="1"/>
      </w:r>
    </w:p>
    <w:p w14:paraId="24954469" w14:textId="419DA967" w:rsidR="00F97897" w:rsidRDefault="00F97897">
      <w:r>
        <w:t>Psalm 119 is like Psalm 1 and 19 in encyclopedic form.</w:t>
      </w:r>
      <w:r>
        <w:rPr>
          <w:rStyle w:val="FootnoteReference"/>
        </w:rPr>
        <w:footnoteReference w:id="2"/>
      </w:r>
      <w:r>
        <w:t xml:space="preserve"> </w:t>
      </w:r>
      <w:r w:rsidR="00071A04">
        <w:t xml:space="preserve">There are eight major repeated themes in Psalm </w:t>
      </w:r>
      <w:r w:rsidR="001D3DEA">
        <w:t>11</w:t>
      </w:r>
      <w:r w:rsidR="00071A04">
        <w:t>9- law (</w:t>
      </w:r>
      <w:proofErr w:type="spellStart"/>
      <w:r w:rsidR="00071A04">
        <w:rPr>
          <w:i/>
          <w:iCs/>
        </w:rPr>
        <w:t>torah</w:t>
      </w:r>
      <w:proofErr w:type="spellEnd"/>
      <w:r w:rsidR="00071A04">
        <w:t>), decrees (</w:t>
      </w:r>
      <w:r w:rsidR="00755527">
        <w:rPr>
          <w:i/>
          <w:iCs/>
        </w:rPr>
        <w:t>‘</w:t>
      </w:r>
      <w:proofErr w:type="spellStart"/>
      <w:r w:rsidR="00755527">
        <w:rPr>
          <w:i/>
          <w:iCs/>
        </w:rPr>
        <w:t>edut</w:t>
      </w:r>
      <w:proofErr w:type="spellEnd"/>
      <w:r w:rsidR="00071A04">
        <w:t>), statutes (</w:t>
      </w:r>
      <w:proofErr w:type="spellStart"/>
      <w:r w:rsidR="00755527" w:rsidRPr="00755527">
        <w:rPr>
          <w:i/>
          <w:iCs/>
        </w:rPr>
        <w:t>chof</w:t>
      </w:r>
      <w:proofErr w:type="spellEnd"/>
      <w:r w:rsidR="00071A04">
        <w:t xml:space="preserve"> ), commandments (</w:t>
      </w:r>
      <w:r w:rsidR="00755527">
        <w:rPr>
          <w:i/>
          <w:iCs/>
        </w:rPr>
        <w:t>mitzvot</w:t>
      </w:r>
      <w:r w:rsidR="00071A04">
        <w:t>), ordinances (</w:t>
      </w:r>
      <w:proofErr w:type="spellStart"/>
      <w:r w:rsidR="00755527">
        <w:rPr>
          <w:i/>
          <w:iCs/>
        </w:rPr>
        <w:t>mishpat</w:t>
      </w:r>
      <w:proofErr w:type="spellEnd"/>
      <w:r w:rsidR="00071A04">
        <w:t>), wor</w:t>
      </w:r>
      <w:r w:rsidR="00755527">
        <w:t>d</w:t>
      </w:r>
      <w:r w:rsidR="00071A04">
        <w:t xml:space="preserve"> (</w:t>
      </w:r>
      <w:proofErr w:type="spellStart"/>
      <w:r w:rsidR="00071A04">
        <w:rPr>
          <w:i/>
          <w:iCs/>
        </w:rPr>
        <w:t>dabar</w:t>
      </w:r>
      <w:proofErr w:type="spellEnd"/>
      <w:r w:rsidR="00071A04">
        <w:t>), precepts (</w:t>
      </w:r>
      <w:proofErr w:type="spellStart"/>
      <w:r w:rsidR="006E1560">
        <w:rPr>
          <w:i/>
          <w:iCs/>
        </w:rPr>
        <w:t>peqqudim</w:t>
      </w:r>
      <w:proofErr w:type="spellEnd"/>
      <w:r w:rsidR="00071A04">
        <w:t>), and promises (</w:t>
      </w:r>
      <w:r w:rsidR="002D70F5">
        <w:rPr>
          <w:i/>
          <w:iCs/>
        </w:rPr>
        <w:t>’</w:t>
      </w:r>
      <w:proofErr w:type="spellStart"/>
      <w:r w:rsidR="002D70F5">
        <w:rPr>
          <w:i/>
          <w:iCs/>
        </w:rPr>
        <w:t>imrah</w:t>
      </w:r>
      <w:proofErr w:type="spellEnd"/>
      <w:r w:rsidR="00071A04">
        <w:t>); all lines include one and a few have two of these themes.</w:t>
      </w:r>
      <w:r w:rsidR="00071A04">
        <w:rPr>
          <w:rStyle w:val="FootnoteReference"/>
        </w:rPr>
        <w:footnoteReference w:id="3"/>
      </w:r>
      <w:r w:rsidR="001D3DEA">
        <w:t xml:space="preserve"> The goodness of God’s law and its benefits are the dominant themes of Psalms 1 and 19, especially verses 7-14 of Psalm 19. </w:t>
      </w:r>
      <w:r w:rsidR="00A05360">
        <w:t xml:space="preserve">What psalms 1 and 19 touch on as wisdom in theory, Psalm 119 expounds on as wisdom lived and experienced. </w:t>
      </w:r>
    </w:p>
    <w:p w14:paraId="166A637B" w14:textId="427E9806" w:rsidR="00744D72" w:rsidRDefault="00744D72">
      <w:r>
        <w:t>Take two minutes and read either all of Psalm 1 or verses 7-14 of Psalm 19.</w:t>
      </w:r>
    </w:p>
    <w:p w14:paraId="19B9B9D8" w14:textId="77777777" w:rsidR="004D6AF2" w:rsidRPr="00071A04" w:rsidRDefault="004D6AF2"/>
    <w:p w14:paraId="58B3BBEC" w14:textId="4FA58687" w:rsidR="00071A04" w:rsidRDefault="00071A04">
      <w:pPr>
        <w:rPr>
          <w:rFonts w:ascii="Arial" w:hAnsi="Arial" w:cs="Arial"/>
          <w:sz w:val="20"/>
          <w:szCs w:val="20"/>
          <w:lang w:bidi="he-IL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  <w:lang w:bidi="he-IL"/>
        </w:rPr>
        <w:t xml:space="preserve">NKJ  </w:t>
      </w:r>
      <w:r>
        <w:rPr>
          <w:rFonts w:ascii="Arial" w:hAnsi="Arial" w:cs="Arial"/>
          <w:b/>
          <w:bCs/>
          <w:sz w:val="20"/>
          <w:szCs w:val="20"/>
          <w:lang w:bidi="he-IL"/>
        </w:rPr>
        <w:t>Psalm</w:t>
      </w:r>
      <w:proofErr w:type="gramEnd"/>
      <w:r>
        <w:rPr>
          <w:rFonts w:ascii="Arial" w:hAnsi="Arial" w:cs="Arial"/>
          <w:b/>
          <w:bCs/>
          <w:sz w:val="20"/>
          <w:szCs w:val="20"/>
          <w:lang w:bidi="he-IL"/>
        </w:rPr>
        <w:t xml:space="preserve"> 119:17-24</w:t>
      </w:r>
      <w:r>
        <w:rPr>
          <w:rFonts w:ascii="Arial" w:hAnsi="Arial" w:cs="Arial"/>
          <w:sz w:val="20"/>
          <w:szCs w:val="20"/>
          <w:lang w:bidi="he-IL"/>
        </w:rPr>
        <w:t xml:space="preserve"> GIMEL. </w:t>
      </w:r>
    </w:p>
    <w:p w14:paraId="6CB4792D" w14:textId="77777777" w:rsidR="00936CA2" w:rsidRDefault="00071A04">
      <w:pPr>
        <w:contextualSpacing/>
        <w:rPr>
          <w:rFonts w:ascii="Arial" w:hAnsi="Arial" w:cs="Arial"/>
          <w:sz w:val="20"/>
          <w:szCs w:val="20"/>
          <w:lang w:bidi="he-IL"/>
        </w:rPr>
      </w:pPr>
      <w:r w:rsidRPr="00071A04">
        <w:rPr>
          <w:rFonts w:ascii="Arial" w:hAnsi="Arial" w:cs="Arial"/>
          <w:sz w:val="20"/>
          <w:szCs w:val="20"/>
          <w:vertAlign w:val="superscript"/>
          <w:lang w:bidi="he-IL"/>
        </w:rPr>
        <w:t>17</w:t>
      </w:r>
      <w:r>
        <w:rPr>
          <w:rFonts w:ascii="Arial" w:hAnsi="Arial" w:cs="Arial"/>
          <w:sz w:val="20"/>
          <w:szCs w:val="20"/>
          <w:lang w:bidi="he-IL"/>
        </w:rPr>
        <w:t xml:space="preserve">Deal bountifully with Your servant, </w:t>
      </w:r>
      <w:r>
        <w:rPr>
          <w:rFonts w:ascii="Arial" w:hAnsi="Arial" w:cs="Arial"/>
          <w:i/>
          <w:iCs/>
          <w:sz w:val="20"/>
          <w:szCs w:val="20"/>
          <w:lang w:bidi="he-IL"/>
        </w:rPr>
        <w:t xml:space="preserve">That </w:t>
      </w:r>
      <w:r>
        <w:rPr>
          <w:rFonts w:ascii="Arial" w:hAnsi="Arial" w:cs="Arial"/>
          <w:sz w:val="20"/>
          <w:szCs w:val="20"/>
          <w:lang w:bidi="he-IL"/>
        </w:rPr>
        <w:t xml:space="preserve">I may live and keep Your </w:t>
      </w:r>
      <w:r w:rsidRPr="00071A04">
        <w:rPr>
          <w:rFonts w:ascii="Arial" w:hAnsi="Arial" w:cs="Arial"/>
          <w:sz w:val="20"/>
          <w:szCs w:val="20"/>
          <w:u w:val="single"/>
          <w:lang w:bidi="he-IL"/>
        </w:rPr>
        <w:t>word</w:t>
      </w:r>
      <w:r>
        <w:rPr>
          <w:rFonts w:ascii="Arial" w:hAnsi="Arial" w:cs="Arial"/>
          <w:sz w:val="20"/>
          <w:szCs w:val="20"/>
          <w:lang w:bidi="he-IL"/>
        </w:rPr>
        <w:t>.</w:t>
      </w:r>
    </w:p>
    <w:p w14:paraId="1F1F19E0" w14:textId="2CB31189" w:rsidR="00071A04" w:rsidRDefault="00071A04">
      <w:pPr>
        <w:contextualSpacing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vertAlign w:val="superscript"/>
          <w:lang w:bidi="he-IL"/>
        </w:rPr>
        <w:t>18</w:t>
      </w:r>
      <w:r>
        <w:rPr>
          <w:rFonts w:ascii="Arial" w:hAnsi="Arial" w:cs="Arial"/>
          <w:sz w:val="20"/>
          <w:szCs w:val="20"/>
          <w:lang w:bidi="he-IL"/>
        </w:rPr>
        <w:t xml:space="preserve"> Open my eyes, that I may see Wondrous </w:t>
      </w:r>
      <w:proofErr w:type="gramStart"/>
      <w:r>
        <w:rPr>
          <w:rFonts w:ascii="Arial" w:hAnsi="Arial" w:cs="Arial"/>
          <w:sz w:val="20"/>
          <w:szCs w:val="20"/>
          <w:lang w:bidi="he-IL"/>
        </w:rPr>
        <w:t>things</w:t>
      </w:r>
      <w:proofErr w:type="gramEnd"/>
      <w:r>
        <w:rPr>
          <w:rFonts w:ascii="Arial" w:hAnsi="Arial" w:cs="Arial"/>
          <w:sz w:val="20"/>
          <w:szCs w:val="20"/>
          <w:lang w:bidi="he-IL"/>
        </w:rPr>
        <w:t xml:space="preserve"> from Your </w:t>
      </w:r>
      <w:r w:rsidRPr="00071A04">
        <w:rPr>
          <w:rFonts w:ascii="Arial" w:hAnsi="Arial" w:cs="Arial"/>
          <w:sz w:val="20"/>
          <w:szCs w:val="20"/>
          <w:u w:val="single"/>
          <w:lang w:bidi="he-IL"/>
        </w:rPr>
        <w:t>law</w:t>
      </w:r>
      <w:r>
        <w:rPr>
          <w:rFonts w:ascii="Arial" w:hAnsi="Arial" w:cs="Arial"/>
          <w:sz w:val="20"/>
          <w:szCs w:val="20"/>
          <w:lang w:bidi="he-IL"/>
        </w:rPr>
        <w:t xml:space="preserve">. </w:t>
      </w:r>
    </w:p>
    <w:p w14:paraId="683E0BF9" w14:textId="77777777" w:rsidR="00071A04" w:rsidRDefault="00071A04">
      <w:pPr>
        <w:contextualSpacing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vertAlign w:val="superscript"/>
          <w:lang w:bidi="he-IL"/>
        </w:rPr>
        <w:t>19</w:t>
      </w:r>
      <w:r>
        <w:rPr>
          <w:rFonts w:ascii="Arial" w:hAnsi="Arial" w:cs="Arial"/>
          <w:sz w:val="20"/>
          <w:szCs w:val="20"/>
          <w:lang w:bidi="he-IL"/>
        </w:rPr>
        <w:t xml:space="preserve"> I </w:t>
      </w:r>
      <w:r>
        <w:rPr>
          <w:rFonts w:ascii="Arial" w:hAnsi="Arial" w:cs="Arial"/>
          <w:i/>
          <w:iCs/>
          <w:sz w:val="20"/>
          <w:szCs w:val="20"/>
          <w:lang w:bidi="he-IL"/>
        </w:rPr>
        <w:t xml:space="preserve">am </w:t>
      </w:r>
      <w:r>
        <w:rPr>
          <w:rFonts w:ascii="Arial" w:hAnsi="Arial" w:cs="Arial"/>
          <w:sz w:val="20"/>
          <w:szCs w:val="20"/>
          <w:lang w:bidi="he-IL"/>
        </w:rPr>
        <w:t xml:space="preserve">a stranger in the earth; Do not hide Your </w:t>
      </w:r>
      <w:r w:rsidRPr="00071A04">
        <w:rPr>
          <w:rFonts w:ascii="Arial" w:hAnsi="Arial" w:cs="Arial"/>
          <w:sz w:val="20"/>
          <w:szCs w:val="20"/>
          <w:u w:val="single"/>
          <w:lang w:bidi="he-IL"/>
        </w:rPr>
        <w:t>commandments</w:t>
      </w:r>
      <w:r>
        <w:rPr>
          <w:rFonts w:ascii="Arial" w:hAnsi="Arial" w:cs="Arial"/>
          <w:sz w:val="20"/>
          <w:szCs w:val="20"/>
          <w:lang w:bidi="he-IL"/>
        </w:rPr>
        <w:t xml:space="preserve"> from me. </w:t>
      </w:r>
    </w:p>
    <w:p w14:paraId="4D571845" w14:textId="1DB6D7D1" w:rsidR="00071A04" w:rsidRDefault="00071A04">
      <w:pPr>
        <w:contextualSpacing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vertAlign w:val="superscript"/>
          <w:lang w:bidi="he-IL"/>
        </w:rPr>
        <w:t>20</w:t>
      </w:r>
      <w:r>
        <w:rPr>
          <w:rFonts w:ascii="Arial" w:hAnsi="Arial" w:cs="Arial"/>
          <w:sz w:val="20"/>
          <w:szCs w:val="20"/>
          <w:lang w:bidi="he-IL"/>
        </w:rPr>
        <w:t xml:space="preserve"> My soul breaks with longing For Your </w:t>
      </w:r>
      <w:r w:rsidRPr="00071A04">
        <w:rPr>
          <w:rFonts w:ascii="Arial" w:hAnsi="Arial" w:cs="Arial"/>
          <w:sz w:val="20"/>
          <w:szCs w:val="20"/>
          <w:u w:val="single"/>
          <w:lang w:bidi="he-IL"/>
        </w:rPr>
        <w:t>judgments</w:t>
      </w:r>
      <w:r w:rsidR="00755527">
        <w:rPr>
          <w:rFonts w:ascii="Arial" w:hAnsi="Arial" w:cs="Arial"/>
          <w:sz w:val="20"/>
          <w:szCs w:val="20"/>
          <w:u w:val="single"/>
          <w:lang w:bidi="he-IL"/>
        </w:rPr>
        <w:t xml:space="preserve"> (</w:t>
      </w:r>
      <w:proofErr w:type="spellStart"/>
      <w:r w:rsidR="00755527">
        <w:rPr>
          <w:rFonts w:ascii="Arial" w:hAnsi="Arial" w:cs="Arial"/>
          <w:i/>
          <w:iCs/>
          <w:sz w:val="20"/>
          <w:szCs w:val="20"/>
          <w:u w:val="single"/>
          <w:lang w:bidi="he-IL"/>
        </w:rPr>
        <w:t>mishpat</w:t>
      </w:r>
      <w:proofErr w:type="spellEnd"/>
      <w:r w:rsidR="00755527">
        <w:rPr>
          <w:rFonts w:ascii="Arial" w:hAnsi="Arial" w:cs="Arial"/>
          <w:sz w:val="20"/>
          <w:szCs w:val="20"/>
          <w:u w:val="single"/>
          <w:lang w:bidi="he-IL"/>
        </w:rPr>
        <w:t>)</w:t>
      </w:r>
      <w:r>
        <w:rPr>
          <w:rFonts w:ascii="Arial" w:hAnsi="Arial" w:cs="Arial"/>
          <w:sz w:val="20"/>
          <w:szCs w:val="20"/>
          <w:lang w:bidi="he-IL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bidi="he-IL"/>
        </w:rPr>
        <w:t>at all times</w:t>
      </w:r>
      <w:proofErr w:type="gramEnd"/>
      <w:r>
        <w:rPr>
          <w:rFonts w:ascii="Arial" w:hAnsi="Arial" w:cs="Arial"/>
          <w:sz w:val="20"/>
          <w:szCs w:val="20"/>
          <w:lang w:bidi="he-IL"/>
        </w:rPr>
        <w:t xml:space="preserve">. </w:t>
      </w:r>
    </w:p>
    <w:p w14:paraId="5051CF69" w14:textId="77777777" w:rsidR="00071A04" w:rsidRDefault="00071A04">
      <w:pPr>
        <w:contextualSpacing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vertAlign w:val="superscript"/>
          <w:lang w:bidi="he-IL"/>
        </w:rPr>
        <w:t>21</w:t>
      </w:r>
      <w:r>
        <w:rPr>
          <w:rFonts w:ascii="Arial" w:hAnsi="Arial" w:cs="Arial"/>
          <w:sz w:val="20"/>
          <w:szCs w:val="20"/>
          <w:lang w:bidi="he-IL"/>
        </w:rPr>
        <w:t xml:space="preserve"> You rebuke the proud-- the cursed, </w:t>
      </w:r>
      <w:proofErr w:type="gramStart"/>
      <w:r>
        <w:rPr>
          <w:rFonts w:ascii="Arial" w:hAnsi="Arial" w:cs="Arial"/>
          <w:sz w:val="20"/>
          <w:szCs w:val="20"/>
          <w:lang w:bidi="he-IL"/>
        </w:rPr>
        <w:t>Who</w:t>
      </w:r>
      <w:proofErr w:type="gramEnd"/>
      <w:r>
        <w:rPr>
          <w:rFonts w:ascii="Arial" w:hAnsi="Arial" w:cs="Arial"/>
          <w:sz w:val="20"/>
          <w:szCs w:val="20"/>
          <w:lang w:bidi="he-IL"/>
        </w:rPr>
        <w:t xml:space="preserve"> stray from Your </w:t>
      </w:r>
      <w:r w:rsidRPr="00071A04">
        <w:rPr>
          <w:rFonts w:ascii="Arial" w:hAnsi="Arial" w:cs="Arial"/>
          <w:sz w:val="20"/>
          <w:szCs w:val="20"/>
          <w:u w:val="single"/>
          <w:lang w:bidi="he-IL"/>
        </w:rPr>
        <w:t>commandments</w:t>
      </w:r>
      <w:r>
        <w:rPr>
          <w:rFonts w:ascii="Arial" w:hAnsi="Arial" w:cs="Arial"/>
          <w:sz w:val="20"/>
          <w:szCs w:val="20"/>
          <w:lang w:bidi="he-IL"/>
        </w:rPr>
        <w:t xml:space="preserve">. </w:t>
      </w:r>
    </w:p>
    <w:p w14:paraId="1C92BCC3" w14:textId="254DDA8E" w:rsidR="00071A04" w:rsidRDefault="00071A04">
      <w:pPr>
        <w:contextualSpacing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vertAlign w:val="superscript"/>
          <w:lang w:bidi="he-IL"/>
        </w:rPr>
        <w:t>22</w:t>
      </w:r>
      <w:r>
        <w:rPr>
          <w:rFonts w:ascii="Arial" w:hAnsi="Arial" w:cs="Arial"/>
          <w:sz w:val="20"/>
          <w:szCs w:val="20"/>
          <w:lang w:bidi="he-IL"/>
        </w:rPr>
        <w:t xml:space="preserve"> Remove from me reproach and contempt, For I have kept Your </w:t>
      </w:r>
      <w:r w:rsidRPr="00071A04">
        <w:rPr>
          <w:rFonts w:ascii="Arial" w:hAnsi="Arial" w:cs="Arial"/>
          <w:sz w:val="20"/>
          <w:szCs w:val="20"/>
          <w:u w:val="single"/>
          <w:lang w:bidi="he-IL"/>
        </w:rPr>
        <w:t>testimonies</w:t>
      </w:r>
      <w:r w:rsidR="00755527">
        <w:rPr>
          <w:rFonts w:ascii="Arial" w:hAnsi="Arial" w:cs="Arial"/>
          <w:sz w:val="20"/>
          <w:szCs w:val="20"/>
          <w:u w:val="single"/>
          <w:lang w:bidi="he-IL"/>
        </w:rPr>
        <w:t xml:space="preserve"> </w:t>
      </w:r>
      <w:r w:rsidR="00755527">
        <w:t>(</w:t>
      </w:r>
      <w:r w:rsidR="00755527">
        <w:rPr>
          <w:i/>
          <w:iCs/>
        </w:rPr>
        <w:t>‘</w:t>
      </w:r>
      <w:proofErr w:type="spellStart"/>
      <w:r w:rsidR="00755527">
        <w:rPr>
          <w:i/>
          <w:iCs/>
        </w:rPr>
        <w:t>edut</w:t>
      </w:r>
      <w:proofErr w:type="spellEnd"/>
      <w:r w:rsidR="00755527">
        <w:t>)</w:t>
      </w:r>
      <w:r>
        <w:rPr>
          <w:rFonts w:ascii="Arial" w:hAnsi="Arial" w:cs="Arial"/>
          <w:sz w:val="20"/>
          <w:szCs w:val="20"/>
          <w:lang w:bidi="he-IL"/>
        </w:rPr>
        <w:t xml:space="preserve">. </w:t>
      </w:r>
    </w:p>
    <w:p w14:paraId="3A858B4A" w14:textId="1059A2B8" w:rsidR="00071A04" w:rsidRDefault="00071A04">
      <w:pPr>
        <w:contextualSpacing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vertAlign w:val="superscript"/>
          <w:lang w:bidi="he-IL"/>
        </w:rPr>
        <w:t>23</w:t>
      </w:r>
      <w:r>
        <w:rPr>
          <w:rFonts w:ascii="Arial" w:hAnsi="Arial" w:cs="Arial"/>
          <w:sz w:val="20"/>
          <w:szCs w:val="20"/>
          <w:lang w:bidi="he-IL"/>
        </w:rPr>
        <w:t xml:space="preserve"> Princes also sit </w:t>
      </w:r>
      <w:r>
        <w:rPr>
          <w:rFonts w:ascii="Arial" w:hAnsi="Arial" w:cs="Arial"/>
          <w:i/>
          <w:iCs/>
          <w:sz w:val="20"/>
          <w:szCs w:val="20"/>
          <w:lang w:bidi="he-IL"/>
        </w:rPr>
        <w:t xml:space="preserve">and </w:t>
      </w:r>
      <w:r>
        <w:rPr>
          <w:rFonts w:ascii="Arial" w:hAnsi="Arial" w:cs="Arial"/>
          <w:sz w:val="20"/>
          <w:szCs w:val="20"/>
          <w:lang w:bidi="he-IL"/>
        </w:rPr>
        <w:t>speak</w:t>
      </w:r>
      <w:r w:rsidR="009432B9">
        <w:rPr>
          <w:rFonts w:ascii="Arial" w:hAnsi="Arial" w:cs="Arial"/>
          <w:sz w:val="20"/>
          <w:szCs w:val="20"/>
          <w:lang w:bidi="he-IL"/>
        </w:rPr>
        <w:t xml:space="preserve"> (</w:t>
      </w:r>
      <w:proofErr w:type="spellStart"/>
      <w:proofErr w:type="gramStart"/>
      <w:r w:rsidR="009432B9">
        <w:rPr>
          <w:rFonts w:ascii="Arial" w:hAnsi="Arial" w:cs="Arial"/>
          <w:i/>
          <w:iCs/>
          <w:sz w:val="20"/>
          <w:szCs w:val="20"/>
          <w:lang w:bidi="he-IL"/>
        </w:rPr>
        <w:t>dbr</w:t>
      </w:r>
      <w:proofErr w:type="spellEnd"/>
      <w:r w:rsidR="009432B9">
        <w:rPr>
          <w:rFonts w:ascii="Arial" w:hAnsi="Arial" w:cs="Arial"/>
          <w:sz w:val="20"/>
          <w:szCs w:val="20"/>
          <w:lang w:bidi="he-IL"/>
        </w:rPr>
        <w:t xml:space="preserve">) </w:t>
      </w:r>
      <w:r>
        <w:rPr>
          <w:rFonts w:ascii="Arial" w:hAnsi="Arial" w:cs="Arial"/>
          <w:sz w:val="20"/>
          <w:szCs w:val="20"/>
          <w:lang w:bidi="he-IL"/>
        </w:rPr>
        <w:t xml:space="preserve"> against</w:t>
      </w:r>
      <w:proofErr w:type="gramEnd"/>
      <w:r>
        <w:rPr>
          <w:rFonts w:ascii="Arial" w:hAnsi="Arial" w:cs="Arial"/>
          <w:sz w:val="20"/>
          <w:szCs w:val="20"/>
          <w:lang w:bidi="he-IL"/>
        </w:rPr>
        <w:t xml:space="preserve"> me, </w:t>
      </w:r>
      <w:r>
        <w:rPr>
          <w:rFonts w:ascii="Arial" w:hAnsi="Arial" w:cs="Arial"/>
          <w:i/>
          <w:iCs/>
          <w:sz w:val="20"/>
          <w:szCs w:val="20"/>
          <w:lang w:bidi="he-IL"/>
        </w:rPr>
        <w:t xml:space="preserve">But </w:t>
      </w:r>
      <w:r>
        <w:rPr>
          <w:rFonts w:ascii="Arial" w:hAnsi="Arial" w:cs="Arial"/>
          <w:sz w:val="20"/>
          <w:szCs w:val="20"/>
          <w:lang w:bidi="he-IL"/>
        </w:rPr>
        <w:t xml:space="preserve">Your servant meditates on Your statutes. </w:t>
      </w:r>
    </w:p>
    <w:p w14:paraId="24C4A45A" w14:textId="205B9545" w:rsidR="00071A04" w:rsidRDefault="00071A04" w:rsidP="00936CA2">
      <w:pPr>
        <w:contextualSpacing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vertAlign w:val="superscript"/>
          <w:lang w:bidi="he-IL"/>
        </w:rPr>
        <w:t>24</w:t>
      </w:r>
      <w:r>
        <w:rPr>
          <w:rFonts w:ascii="Arial" w:hAnsi="Arial" w:cs="Arial"/>
          <w:sz w:val="20"/>
          <w:szCs w:val="20"/>
          <w:lang w:bidi="he-IL"/>
        </w:rPr>
        <w:t xml:space="preserve"> Your </w:t>
      </w:r>
      <w:r w:rsidRPr="00071A04">
        <w:rPr>
          <w:rFonts w:ascii="Arial" w:hAnsi="Arial" w:cs="Arial"/>
          <w:sz w:val="20"/>
          <w:szCs w:val="20"/>
          <w:u w:val="single"/>
          <w:lang w:bidi="he-IL"/>
        </w:rPr>
        <w:t>testimonies</w:t>
      </w:r>
      <w:r w:rsidR="00755527">
        <w:rPr>
          <w:rFonts w:ascii="Arial" w:hAnsi="Arial" w:cs="Arial"/>
          <w:sz w:val="20"/>
          <w:szCs w:val="20"/>
          <w:u w:val="single"/>
          <w:lang w:bidi="he-IL"/>
        </w:rPr>
        <w:t xml:space="preserve"> </w:t>
      </w:r>
      <w:r w:rsidR="00755527">
        <w:t>(</w:t>
      </w:r>
      <w:r w:rsidR="00755527">
        <w:rPr>
          <w:i/>
          <w:iCs/>
        </w:rPr>
        <w:t>‘</w:t>
      </w:r>
      <w:proofErr w:type="spellStart"/>
      <w:r w:rsidR="00755527">
        <w:rPr>
          <w:i/>
          <w:iCs/>
        </w:rPr>
        <w:t>edut</w:t>
      </w:r>
      <w:proofErr w:type="spellEnd"/>
      <w:r w:rsidR="00755527">
        <w:t>)</w:t>
      </w:r>
      <w:r>
        <w:rPr>
          <w:rFonts w:ascii="Arial" w:hAnsi="Arial" w:cs="Arial"/>
          <w:sz w:val="20"/>
          <w:szCs w:val="20"/>
          <w:lang w:bidi="he-IL"/>
        </w:rPr>
        <w:t xml:space="preserve"> also </w:t>
      </w:r>
      <w:r>
        <w:rPr>
          <w:rFonts w:ascii="Arial" w:hAnsi="Arial" w:cs="Arial"/>
          <w:i/>
          <w:iCs/>
          <w:sz w:val="20"/>
          <w:szCs w:val="20"/>
          <w:lang w:bidi="he-IL"/>
        </w:rPr>
        <w:t xml:space="preserve">are </w:t>
      </w:r>
      <w:r>
        <w:rPr>
          <w:rFonts w:ascii="Arial" w:hAnsi="Arial" w:cs="Arial"/>
          <w:sz w:val="20"/>
          <w:szCs w:val="20"/>
          <w:lang w:bidi="he-IL"/>
        </w:rPr>
        <w:t xml:space="preserve">my delight </w:t>
      </w:r>
      <w:proofErr w:type="gramStart"/>
      <w:r>
        <w:rPr>
          <w:rFonts w:ascii="Arial" w:hAnsi="Arial" w:cs="Arial"/>
          <w:i/>
          <w:iCs/>
          <w:sz w:val="20"/>
          <w:szCs w:val="20"/>
          <w:lang w:bidi="he-IL"/>
        </w:rPr>
        <w:t>And</w:t>
      </w:r>
      <w:proofErr w:type="gramEnd"/>
      <w:r>
        <w:rPr>
          <w:rFonts w:ascii="Arial" w:hAnsi="Arial" w:cs="Arial"/>
          <w:i/>
          <w:iCs/>
          <w:sz w:val="20"/>
          <w:szCs w:val="20"/>
          <w:lang w:bidi="he-IL"/>
        </w:rPr>
        <w:t xml:space="preserve"> </w:t>
      </w:r>
      <w:r>
        <w:rPr>
          <w:rFonts w:ascii="Arial" w:hAnsi="Arial" w:cs="Arial"/>
          <w:sz w:val="20"/>
          <w:szCs w:val="20"/>
          <w:lang w:bidi="he-IL"/>
        </w:rPr>
        <w:t>my counselors</w:t>
      </w:r>
    </w:p>
    <w:p w14:paraId="747A428B" w14:textId="1157BD78" w:rsidR="00936CA2" w:rsidRDefault="00936CA2" w:rsidP="00936CA2">
      <w:pPr>
        <w:rPr>
          <w:rFonts w:ascii="Arial" w:hAnsi="Arial" w:cs="Arial"/>
          <w:sz w:val="20"/>
          <w:szCs w:val="20"/>
          <w:lang w:bidi="he-IL"/>
        </w:rPr>
      </w:pPr>
    </w:p>
    <w:p w14:paraId="3EC43D04" w14:textId="77777777" w:rsidR="00936CA2" w:rsidRDefault="00936CA2" w:rsidP="0093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  <w:lang w:bidi="he-IL"/>
        </w:rPr>
        <w:t xml:space="preserve">NKJ  </w:t>
      </w:r>
      <w:r>
        <w:rPr>
          <w:rFonts w:ascii="Arial" w:hAnsi="Arial" w:cs="Arial"/>
          <w:b/>
          <w:bCs/>
          <w:sz w:val="20"/>
          <w:szCs w:val="20"/>
          <w:lang w:bidi="he-IL"/>
        </w:rPr>
        <w:t>Psalm</w:t>
      </w:r>
      <w:proofErr w:type="gramEnd"/>
      <w:r>
        <w:rPr>
          <w:rFonts w:ascii="Arial" w:hAnsi="Arial" w:cs="Arial"/>
          <w:b/>
          <w:bCs/>
          <w:sz w:val="20"/>
          <w:szCs w:val="20"/>
          <w:lang w:bidi="he-IL"/>
        </w:rPr>
        <w:t xml:space="preserve"> 119:25-32</w:t>
      </w:r>
      <w:r>
        <w:rPr>
          <w:rFonts w:ascii="Arial" w:hAnsi="Arial" w:cs="Arial"/>
          <w:sz w:val="20"/>
          <w:szCs w:val="20"/>
          <w:lang w:bidi="he-IL"/>
        </w:rPr>
        <w:t xml:space="preserve"> DALETH. </w:t>
      </w:r>
    </w:p>
    <w:p w14:paraId="73F3FB9F" w14:textId="77777777" w:rsidR="00936CA2" w:rsidRDefault="00936CA2" w:rsidP="00936CA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bidi="he-IL"/>
        </w:rPr>
      </w:pPr>
      <w:r w:rsidRPr="00936CA2">
        <w:rPr>
          <w:rFonts w:ascii="Arial" w:hAnsi="Arial" w:cs="Arial"/>
          <w:sz w:val="20"/>
          <w:szCs w:val="20"/>
          <w:vertAlign w:val="superscript"/>
          <w:lang w:bidi="he-IL"/>
        </w:rPr>
        <w:t>25</w:t>
      </w:r>
      <w:r>
        <w:rPr>
          <w:rFonts w:ascii="Arial" w:hAnsi="Arial" w:cs="Arial"/>
          <w:sz w:val="20"/>
          <w:szCs w:val="20"/>
          <w:lang w:bidi="he-IL"/>
        </w:rPr>
        <w:t xml:space="preserve"> My soul clings to the dust; Revive me according to Your </w:t>
      </w:r>
      <w:r w:rsidRPr="00936CA2">
        <w:rPr>
          <w:rFonts w:ascii="Arial" w:hAnsi="Arial" w:cs="Arial"/>
          <w:sz w:val="20"/>
          <w:szCs w:val="20"/>
          <w:u w:val="single"/>
          <w:lang w:bidi="he-IL"/>
        </w:rPr>
        <w:t>word</w:t>
      </w:r>
      <w:r>
        <w:rPr>
          <w:rFonts w:ascii="Arial" w:hAnsi="Arial" w:cs="Arial"/>
          <w:sz w:val="20"/>
          <w:szCs w:val="20"/>
          <w:lang w:bidi="he-IL"/>
        </w:rPr>
        <w:t xml:space="preserve">. </w:t>
      </w:r>
    </w:p>
    <w:p w14:paraId="762E127E" w14:textId="77777777" w:rsidR="00936CA2" w:rsidRDefault="00936CA2" w:rsidP="00936CA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vertAlign w:val="superscript"/>
          <w:lang w:bidi="he-IL"/>
        </w:rPr>
        <w:t>26</w:t>
      </w:r>
      <w:r>
        <w:rPr>
          <w:rFonts w:ascii="Arial" w:hAnsi="Arial" w:cs="Arial"/>
          <w:sz w:val="20"/>
          <w:szCs w:val="20"/>
          <w:lang w:bidi="he-IL"/>
        </w:rPr>
        <w:t xml:space="preserve"> I have declared my ways, and You answered me; Teach me Your </w:t>
      </w:r>
      <w:r w:rsidRPr="00936CA2">
        <w:rPr>
          <w:rFonts w:ascii="Arial" w:hAnsi="Arial" w:cs="Arial"/>
          <w:sz w:val="20"/>
          <w:szCs w:val="20"/>
          <w:u w:val="single"/>
          <w:lang w:bidi="he-IL"/>
        </w:rPr>
        <w:t>statutes</w:t>
      </w:r>
      <w:r>
        <w:rPr>
          <w:rFonts w:ascii="Arial" w:hAnsi="Arial" w:cs="Arial"/>
          <w:sz w:val="20"/>
          <w:szCs w:val="20"/>
          <w:lang w:bidi="he-IL"/>
        </w:rPr>
        <w:t>.</w:t>
      </w:r>
    </w:p>
    <w:p w14:paraId="7F9FA271" w14:textId="77777777" w:rsidR="00936CA2" w:rsidRDefault="00936CA2" w:rsidP="00936CA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vertAlign w:val="superscript"/>
          <w:lang w:bidi="he-IL"/>
        </w:rPr>
        <w:t>27</w:t>
      </w:r>
      <w:r>
        <w:rPr>
          <w:rFonts w:ascii="Arial" w:hAnsi="Arial" w:cs="Arial"/>
          <w:sz w:val="20"/>
          <w:szCs w:val="20"/>
          <w:lang w:bidi="he-IL"/>
        </w:rPr>
        <w:t xml:space="preserve"> Make me understand the way of Your </w:t>
      </w:r>
      <w:r w:rsidRPr="00936CA2">
        <w:rPr>
          <w:rFonts w:ascii="Arial" w:hAnsi="Arial" w:cs="Arial"/>
          <w:sz w:val="20"/>
          <w:szCs w:val="20"/>
          <w:u w:val="single"/>
          <w:lang w:bidi="he-IL"/>
        </w:rPr>
        <w:t>precepts</w:t>
      </w:r>
      <w:r>
        <w:rPr>
          <w:rFonts w:ascii="Arial" w:hAnsi="Arial" w:cs="Arial"/>
          <w:sz w:val="20"/>
          <w:szCs w:val="20"/>
          <w:lang w:bidi="he-IL"/>
        </w:rPr>
        <w:t xml:space="preserve">; </w:t>
      </w:r>
      <w:proofErr w:type="gramStart"/>
      <w:r>
        <w:rPr>
          <w:rFonts w:ascii="Arial" w:hAnsi="Arial" w:cs="Arial"/>
          <w:sz w:val="20"/>
          <w:szCs w:val="20"/>
          <w:lang w:bidi="he-IL"/>
        </w:rPr>
        <w:t>So</w:t>
      </w:r>
      <w:proofErr w:type="gramEnd"/>
      <w:r>
        <w:rPr>
          <w:rFonts w:ascii="Arial" w:hAnsi="Arial" w:cs="Arial"/>
          <w:sz w:val="20"/>
          <w:szCs w:val="20"/>
          <w:lang w:bidi="he-IL"/>
        </w:rPr>
        <w:t xml:space="preserve"> shall I meditate on Your wondrous works. </w:t>
      </w:r>
    </w:p>
    <w:p w14:paraId="1424F092" w14:textId="77777777" w:rsidR="00936CA2" w:rsidRDefault="00936CA2" w:rsidP="00936CA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vertAlign w:val="superscript"/>
          <w:lang w:bidi="he-IL"/>
        </w:rPr>
        <w:t>28</w:t>
      </w:r>
      <w:r>
        <w:rPr>
          <w:rFonts w:ascii="Arial" w:hAnsi="Arial" w:cs="Arial"/>
          <w:sz w:val="20"/>
          <w:szCs w:val="20"/>
          <w:lang w:bidi="he-IL"/>
        </w:rPr>
        <w:t xml:space="preserve"> My soul melts from heaviness; Strengthen me according to Your </w:t>
      </w:r>
      <w:r w:rsidRPr="00936CA2">
        <w:rPr>
          <w:rFonts w:ascii="Arial" w:hAnsi="Arial" w:cs="Arial"/>
          <w:sz w:val="20"/>
          <w:szCs w:val="20"/>
          <w:u w:val="single"/>
          <w:lang w:bidi="he-IL"/>
        </w:rPr>
        <w:t>word</w:t>
      </w:r>
      <w:r>
        <w:rPr>
          <w:rFonts w:ascii="Arial" w:hAnsi="Arial" w:cs="Arial"/>
          <w:sz w:val="20"/>
          <w:szCs w:val="20"/>
          <w:lang w:bidi="he-IL"/>
        </w:rPr>
        <w:t xml:space="preserve">. </w:t>
      </w:r>
    </w:p>
    <w:p w14:paraId="40C73762" w14:textId="77777777" w:rsidR="00936CA2" w:rsidRDefault="00936CA2" w:rsidP="00936CA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vertAlign w:val="superscript"/>
          <w:lang w:bidi="he-IL"/>
        </w:rPr>
        <w:t>29</w:t>
      </w:r>
      <w:r>
        <w:rPr>
          <w:rFonts w:ascii="Arial" w:hAnsi="Arial" w:cs="Arial"/>
          <w:sz w:val="20"/>
          <w:szCs w:val="20"/>
          <w:lang w:bidi="he-IL"/>
        </w:rPr>
        <w:t xml:space="preserve"> Remove from me the way of </w:t>
      </w:r>
      <w:proofErr w:type="gramStart"/>
      <w:r>
        <w:rPr>
          <w:rFonts w:ascii="Arial" w:hAnsi="Arial" w:cs="Arial"/>
          <w:sz w:val="20"/>
          <w:szCs w:val="20"/>
          <w:lang w:bidi="he-IL"/>
        </w:rPr>
        <w:t>lying, And</w:t>
      </w:r>
      <w:proofErr w:type="gramEnd"/>
      <w:r>
        <w:rPr>
          <w:rFonts w:ascii="Arial" w:hAnsi="Arial" w:cs="Arial"/>
          <w:sz w:val="20"/>
          <w:szCs w:val="20"/>
          <w:lang w:bidi="he-IL"/>
        </w:rPr>
        <w:t xml:space="preserve"> grant me Your </w:t>
      </w:r>
      <w:r w:rsidRPr="00936CA2">
        <w:rPr>
          <w:rFonts w:ascii="Arial" w:hAnsi="Arial" w:cs="Arial"/>
          <w:sz w:val="20"/>
          <w:szCs w:val="20"/>
          <w:u w:val="single"/>
          <w:lang w:bidi="he-IL"/>
        </w:rPr>
        <w:t>law</w:t>
      </w:r>
      <w:r>
        <w:rPr>
          <w:rFonts w:ascii="Arial" w:hAnsi="Arial" w:cs="Arial"/>
          <w:sz w:val="20"/>
          <w:szCs w:val="20"/>
          <w:lang w:bidi="he-IL"/>
        </w:rPr>
        <w:t xml:space="preserve"> graciously. </w:t>
      </w:r>
    </w:p>
    <w:p w14:paraId="00AB150F" w14:textId="77777777" w:rsidR="00936CA2" w:rsidRDefault="00936CA2" w:rsidP="00936CA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vertAlign w:val="superscript"/>
          <w:lang w:bidi="he-IL"/>
        </w:rPr>
        <w:t>30</w:t>
      </w:r>
      <w:r>
        <w:rPr>
          <w:rFonts w:ascii="Arial" w:hAnsi="Arial" w:cs="Arial"/>
          <w:sz w:val="20"/>
          <w:szCs w:val="20"/>
          <w:lang w:bidi="he-IL"/>
        </w:rPr>
        <w:t xml:space="preserve"> I have chosen the way of truth; Your </w:t>
      </w:r>
      <w:r w:rsidRPr="00936CA2">
        <w:rPr>
          <w:rFonts w:ascii="Arial" w:hAnsi="Arial" w:cs="Arial"/>
          <w:sz w:val="20"/>
          <w:szCs w:val="20"/>
          <w:u w:val="single"/>
          <w:lang w:bidi="he-IL"/>
        </w:rPr>
        <w:t>judgments</w:t>
      </w:r>
      <w:r>
        <w:rPr>
          <w:rFonts w:ascii="Arial" w:hAnsi="Arial" w:cs="Arial"/>
          <w:sz w:val="20"/>
          <w:szCs w:val="20"/>
          <w:lang w:bidi="he-IL"/>
        </w:rPr>
        <w:t xml:space="preserve"> I have laid </w:t>
      </w:r>
      <w:r>
        <w:rPr>
          <w:rFonts w:ascii="Arial" w:hAnsi="Arial" w:cs="Arial"/>
          <w:i/>
          <w:iCs/>
          <w:sz w:val="20"/>
          <w:szCs w:val="20"/>
          <w:lang w:bidi="he-IL"/>
        </w:rPr>
        <w:t>before me</w:t>
      </w:r>
      <w:r>
        <w:rPr>
          <w:rFonts w:ascii="Arial" w:hAnsi="Arial" w:cs="Arial"/>
          <w:sz w:val="20"/>
          <w:szCs w:val="20"/>
          <w:lang w:bidi="he-IL"/>
        </w:rPr>
        <w:t xml:space="preserve">. </w:t>
      </w:r>
    </w:p>
    <w:p w14:paraId="2678C71E" w14:textId="77777777" w:rsidR="00936CA2" w:rsidRDefault="00936CA2" w:rsidP="00936CA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vertAlign w:val="superscript"/>
          <w:lang w:bidi="he-IL"/>
        </w:rPr>
        <w:t>31</w:t>
      </w:r>
      <w:r>
        <w:rPr>
          <w:rFonts w:ascii="Arial" w:hAnsi="Arial" w:cs="Arial"/>
          <w:sz w:val="20"/>
          <w:szCs w:val="20"/>
          <w:lang w:bidi="he-IL"/>
        </w:rPr>
        <w:t xml:space="preserve"> I cling to Your </w:t>
      </w:r>
      <w:r w:rsidRPr="00936CA2">
        <w:rPr>
          <w:rFonts w:ascii="Arial" w:hAnsi="Arial" w:cs="Arial"/>
          <w:sz w:val="20"/>
          <w:szCs w:val="20"/>
          <w:u w:val="single"/>
          <w:lang w:bidi="he-IL"/>
        </w:rPr>
        <w:t>testimonies</w:t>
      </w:r>
      <w:r>
        <w:rPr>
          <w:rFonts w:ascii="Arial" w:hAnsi="Arial" w:cs="Arial"/>
          <w:sz w:val="20"/>
          <w:szCs w:val="20"/>
          <w:lang w:bidi="he-IL"/>
        </w:rPr>
        <w:t xml:space="preserve">; O LORD, do not put me to shame! </w:t>
      </w:r>
    </w:p>
    <w:p w14:paraId="23D8E52C" w14:textId="250669F1" w:rsidR="00936CA2" w:rsidRDefault="00936CA2" w:rsidP="00936CA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vertAlign w:val="superscript"/>
          <w:lang w:bidi="he-IL"/>
        </w:rPr>
        <w:t>32</w:t>
      </w:r>
      <w:r>
        <w:rPr>
          <w:rFonts w:ascii="Arial" w:hAnsi="Arial" w:cs="Arial"/>
          <w:sz w:val="20"/>
          <w:szCs w:val="20"/>
          <w:lang w:bidi="he-IL"/>
        </w:rPr>
        <w:t xml:space="preserve"> I will run the course of Your </w:t>
      </w:r>
      <w:r w:rsidRPr="00936CA2">
        <w:rPr>
          <w:rFonts w:ascii="Arial" w:hAnsi="Arial" w:cs="Arial"/>
          <w:sz w:val="20"/>
          <w:szCs w:val="20"/>
          <w:u w:val="single"/>
          <w:lang w:bidi="he-IL"/>
        </w:rPr>
        <w:t>commandments</w:t>
      </w:r>
      <w:r>
        <w:rPr>
          <w:rFonts w:ascii="Arial" w:hAnsi="Arial" w:cs="Arial"/>
          <w:sz w:val="20"/>
          <w:szCs w:val="20"/>
          <w:lang w:bidi="he-IL"/>
        </w:rPr>
        <w:t>, For You shall enlarge my heart.</w:t>
      </w:r>
    </w:p>
    <w:p w14:paraId="021B10EE" w14:textId="77777777" w:rsidR="00936CA2" w:rsidRDefault="00936CA2">
      <w:pPr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br w:type="page"/>
      </w:r>
    </w:p>
    <w:p w14:paraId="5B960338" w14:textId="2C65D716" w:rsidR="00936CA2" w:rsidRDefault="004D6AF2" w:rsidP="004D6A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bidi="he-IL"/>
        </w:rPr>
      </w:pPr>
      <w:proofErr w:type="spellStart"/>
      <w:r>
        <w:rPr>
          <w:rFonts w:ascii="Arial" w:hAnsi="Arial" w:cs="Arial"/>
          <w:sz w:val="20"/>
          <w:szCs w:val="20"/>
          <w:lang w:bidi="he-IL"/>
        </w:rPr>
        <w:lastRenderedPageBreak/>
        <w:t>Ps</w:t>
      </w:r>
      <w:r w:rsidR="00AC6281">
        <w:rPr>
          <w:rFonts w:ascii="Arial" w:hAnsi="Arial" w:cs="Arial"/>
          <w:sz w:val="20"/>
          <w:szCs w:val="20"/>
          <w:lang w:bidi="he-IL"/>
        </w:rPr>
        <w:t>fvf</w:t>
      </w:r>
      <w:r>
        <w:rPr>
          <w:rFonts w:ascii="Arial" w:hAnsi="Arial" w:cs="Arial"/>
          <w:sz w:val="20"/>
          <w:szCs w:val="20"/>
          <w:lang w:bidi="he-IL"/>
        </w:rPr>
        <w:t>alm</w:t>
      </w:r>
      <w:proofErr w:type="spellEnd"/>
      <w:r>
        <w:rPr>
          <w:rFonts w:ascii="Arial" w:hAnsi="Arial" w:cs="Arial"/>
          <w:sz w:val="20"/>
          <w:szCs w:val="20"/>
          <w:lang w:bidi="he-IL"/>
        </w:rPr>
        <w:t xml:space="preserve"> 119 BINGO</w:t>
      </w:r>
    </w:p>
    <w:p w14:paraId="4DFD0DA1" w14:textId="0000BC9F" w:rsidR="00B93062" w:rsidRDefault="00B93062" w:rsidP="004D6A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bidi="he-IL"/>
        </w:rPr>
      </w:pPr>
    </w:p>
    <w:p w14:paraId="3750DF27" w14:textId="7216611C" w:rsidR="00B93062" w:rsidRPr="00B93062" w:rsidRDefault="00B93062" w:rsidP="004D6A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t xml:space="preserve">Each time one of the words is mentioned in the text, please select </w:t>
      </w:r>
      <w:r>
        <w:rPr>
          <w:rFonts w:ascii="Arial" w:hAnsi="Arial" w:cs="Arial"/>
          <w:b/>
          <w:bCs/>
          <w:sz w:val="20"/>
          <w:szCs w:val="20"/>
          <w:lang w:bidi="he-IL"/>
        </w:rPr>
        <w:t>one</w:t>
      </w:r>
      <w:r>
        <w:rPr>
          <w:rFonts w:ascii="Arial" w:hAnsi="Arial" w:cs="Arial"/>
          <w:b/>
          <w:bCs/>
          <w:i/>
          <w:iCs/>
          <w:sz w:val="20"/>
          <w:szCs w:val="20"/>
          <w:lang w:bidi="he-IL"/>
        </w:rPr>
        <w:t xml:space="preserve"> </w:t>
      </w:r>
      <w:r>
        <w:rPr>
          <w:rFonts w:ascii="Arial" w:hAnsi="Arial" w:cs="Arial"/>
          <w:sz w:val="20"/>
          <w:szCs w:val="20"/>
          <w:lang w:bidi="he-IL"/>
        </w:rPr>
        <w:t>instance below. Let’s see if you can bet to BINGO</w:t>
      </w:r>
    </w:p>
    <w:p w14:paraId="4D5E535E" w14:textId="36B11A49" w:rsidR="004D6AF2" w:rsidRDefault="004D6AF2" w:rsidP="004D6A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bidi="he-IL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1699"/>
        <w:gridCol w:w="1526"/>
        <w:gridCol w:w="1738"/>
        <w:gridCol w:w="1674"/>
        <w:gridCol w:w="1834"/>
      </w:tblGrid>
      <w:tr w:rsidR="00B93062" w14:paraId="314B6E5B" w14:textId="77777777" w:rsidTr="006725AF">
        <w:trPr>
          <w:trHeight w:val="300"/>
        </w:trPr>
        <w:tc>
          <w:tcPr>
            <w:tcW w:w="929" w:type="dxa"/>
            <w:shd w:val="clear" w:color="auto" w:fill="auto"/>
            <w:vAlign w:val="center"/>
            <w:hideMark/>
          </w:tcPr>
          <w:p w14:paraId="6B62A1C8" w14:textId="77777777" w:rsidR="00B93062" w:rsidRDefault="00B93062">
            <w:pPr>
              <w:rPr>
                <w:sz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14:paraId="41E55B2F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16E7F8B6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14:paraId="5C3D2167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30374A9B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5435DC26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</w:t>
            </w:r>
          </w:p>
        </w:tc>
      </w:tr>
      <w:tr w:rsidR="00B93062" w14:paraId="16679EC7" w14:textId="77777777" w:rsidTr="006725AF">
        <w:trPr>
          <w:trHeight w:val="600"/>
        </w:trPr>
        <w:tc>
          <w:tcPr>
            <w:tcW w:w="929" w:type="dxa"/>
            <w:shd w:val="clear" w:color="auto" w:fill="auto"/>
            <w:vAlign w:val="center"/>
            <w:hideMark/>
          </w:tcPr>
          <w:p w14:paraId="35D556A7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14:paraId="546A03FB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Law (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</w:rPr>
              <w:t>torah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</w:rPr>
              <w:t>)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0227A0AF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precepts  (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2"/>
              </w:rPr>
              <w:t>peqqudim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>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14:paraId="454C0DA6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word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dabar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) 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11B47C5E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statutes (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chof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)</w:t>
            </w:r>
            <w:proofErr w:type="gram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5413CB35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promises (’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imrah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>)</w:t>
            </w:r>
          </w:p>
        </w:tc>
      </w:tr>
      <w:tr w:rsidR="00B93062" w14:paraId="74F25826" w14:textId="77777777" w:rsidTr="006725AF">
        <w:trPr>
          <w:trHeight w:val="600"/>
        </w:trPr>
        <w:tc>
          <w:tcPr>
            <w:tcW w:w="929" w:type="dxa"/>
            <w:shd w:val="clear" w:color="auto" w:fill="auto"/>
            <w:vAlign w:val="center"/>
            <w:hideMark/>
          </w:tcPr>
          <w:p w14:paraId="2042E8B3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14:paraId="41E5DB8A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promises (’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imrah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>)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2A242609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Law (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</w:rPr>
              <w:t>torah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</w:rPr>
              <w:t>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14:paraId="47D3E622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testimonies  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</w:rPr>
              <w:t>‘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edut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) 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27308F67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word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dabar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) 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0CFA2F39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judgments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mishpat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)  </w:t>
            </w:r>
          </w:p>
        </w:tc>
      </w:tr>
      <w:tr w:rsidR="00B93062" w14:paraId="64766C04" w14:textId="77777777" w:rsidTr="006725AF">
        <w:trPr>
          <w:trHeight w:val="600"/>
        </w:trPr>
        <w:tc>
          <w:tcPr>
            <w:tcW w:w="929" w:type="dxa"/>
            <w:shd w:val="clear" w:color="auto" w:fill="auto"/>
            <w:vAlign w:val="center"/>
            <w:hideMark/>
          </w:tcPr>
          <w:p w14:paraId="102C9DB9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14:paraId="1AAB75AF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commandments (mitzvot) 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3ECE8C3F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judgments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mishpat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)  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14:paraId="14E72647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promises (’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imrah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>)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02B44006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testimonies  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</w:rPr>
              <w:t>‘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edut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) 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5808CB91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precepts  (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2"/>
              </w:rPr>
              <w:t>peqqudim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>)</w:t>
            </w:r>
          </w:p>
        </w:tc>
      </w:tr>
      <w:tr w:rsidR="00B93062" w14:paraId="7C531494" w14:textId="77777777" w:rsidTr="006725AF">
        <w:trPr>
          <w:trHeight w:val="600"/>
        </w:trPr>
        <w:tc>
          <w:tcPr>
            <w:tcW w:w="929" w:type="dxa"/>
            <w:shd w:val="clear" w:color="auto" w:fill="auto"/>
            <w:vAlign w:val="center"/>
            <w:hideMark/>
          </w:tcPr>
          <w:p w14:paraId="2E1ACD57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14:paraId="55444E0F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statutes (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chof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)</w:t>
            </w:r>
            <w:proofErr w:type="gram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38736BEB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word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dabar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) 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14:paraId="3EFFE160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commandments (mitzvot) 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7975F2E4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promises (’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imrah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>)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3CF41EEC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Law (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</w:rPr>
              <w:t>torah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</w:rPr>
              <w:t>)</w:t>
            </w:r>
          </w:p>
        </w:tc>
      </w:tr>
      <w:tr w:rsidR="00B93062" w14:paraId="571BD865" w14:textId="77777777" w:rsidTr="006725AF">
        <w:trPr>
          <w:trHeight w:val="600"/>
        </w:trPr>
        <w:tc>
          <w:tcPr>
            <w:tcW w:w="929" w:type="dxa"/>
            <w:shd w:val="clear" w:color="auto" w:fill="auto"/>
            <w:vAlign w:val="center"/>
            <w:hideMark/>
          </w:tcPr>
          <w:p w14:paraId="1A497199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14:paraId="0E97A991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judgments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mishpat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)  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6B50CEE1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testimonies  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</w:rPr>
              <w:t>‘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edut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) 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14:paraId="161D7837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precepts  (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2"/>
              </w:rPr>
              <w:t>peqqudim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>)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03998DCE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commandments (mitzvot) 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34E1D7AD" w14:textId="77777777" w:rsidR="00B93062" w:rsidRDefault="00B9306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statutes (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chof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)</w:t>
            </w:r>
            <w:proofErr w:type="gram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</w:tr>
    </w:tbl>
    <w:p w14:paraId="434A33E4" w14:textId="77777777" w:rsidR="004D6AF2" w:rsidRDefault="004D6AF2" w:rsidP="004D6A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bidi="he-IL"/>
        </w:rPr>
      </w:pPr>
    </w:p>
    <w:p w14:paraId="5A033382" w14:textId="47DBDB3E" w:rsidR="004D6AF2" w:rsidRDefault="004D6AF2" w:rsidP="0093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</w:p>
    <w:p w14:paraId="5876AB45" w14:textId="2A183124" w:rsidR="004D6AF2" w:rsidRDefault="006246A3" w:rsidP="0093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t>How would you characterize the need expressed by the psalmist in verses 17-24?</w:t>
      </w:r>
    </w:p>
    <w:p w14:paraId="7D220372" w14:textId="1CEB36A9" w:rsidR="00744D72" w:rsidRDefault="00744D72" w:rsidP="0093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</w:p>
    <w:p w14:paraId="069CA9D2" w14:textId="432B8826" w:rsidR="00744D72" w:rsidRDefault="00744D72" w:rsidP="0093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</w:p>
    <w:p w14:paraId="7812EFBF" w14:textId="0B4362A0" w:rsidR="00744D72" w:rsidRDefault="00744D72" w:rsidP="0093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t>How do these verses speak to suffering and the li</w:t>
      </w:r>
      <w:r w:rsidR="00ED58D3">
        <w:rPr>
          <w:rFonts w:ascii="Arial" w:hAnsi="Arial" w:cs="Arial"/>
          <w:sz w:val="20"/>
          <w:szCs w:val="20"/>
          <w:lang w:bidi="he-IL"/>
        </w:rPr>
        <w:t>f</w:t>
      </w:r>
      <w:r>
        <w:rPr>
          <w:rFonts w:ascii="Arial" w:hAnsi="Arial" w:cs="Arial"/>
          <w:sz w:val="20"/>
          <w:szCs w:val="20"/>
          <w:lang w:bidi="he-IL"/>
        </w:rPr>
        <w:t>e of the faithful person? What are some sources of suffering specifically mentioned?</w:t>
      </w:r>
    </w:p>
    <w:p w14:paraId="4F620B39" w14:textId="7F557A05" w:rsidR="00744D72" w:rsidRDefault="00744D72" w:rsidP="0093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</w:p>
    <w:p w14:paraId="0D371CBD" w14:textId="16562926" w:rsidR="00744D72" w:rsidRDefault="00744D72" w:rsidP="0093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</w:p>
    <w:p w14:paraId="027549E9" w14:textId="4C408A70" w:rsidR="00744D72" w:rsidRDefault="00744D72" w:rsidP="0093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t>What do you think the psalmist meant by “My soul breaks with longing, for your judgments at all times”?</w:t>
      </w:r>
    </w:p>
    <w:p w14:paraId="3B5B24F3" w14:textId="32A546CF" w:rsidR="006246A3" w:rsidRDefault="006246A3" w:rsidP="0093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</w:p>
    <w:p w14:paraId="099A4673" w14:textId="7E8D55AF" w:rsidR="006246A3" w:rsidRDefault="006246A3" w:rsidP="0093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</w:p>
    <w:p w14:paraId="0F1D055A" w14:textId="6762FB06" w:rsidR="006246A3" w:rsidRDefault="006246A3" w:rsidP="0093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</w:p>
    <w:p w14:paraId="5B451142" w14:textId="4E09947E" w:rsidR="006246A3" w:rsidRDefault="006246A3" w:rsidP="0093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t xml:space="preserve">Consider </w:t>
      </w:r>
      <w:proofErr w:type="spellStart"/>
      <w:r>
        <w:rPr>
          <w:rFonts w:ascii="Arial" w:hAnsi="Arial" w:cs="Arial"/>
          <w:sz w:val="20"/>
          <w:szCs w:val="20"/>
          <w:lang w:bidi="he-IL"/>
        </w:rPr>
        <w:t>vv</w:t>
      </w:r>
      <w:proofErr w:type="spellEnd"/>
      <w:r>
        <w:rPr>
          <w:rFonts w:ascii="Arial" w:hAnsi="Arial" w:cs="Arial"/>
          <w:sz w:val="20"/>
          <w:szCs w:val="20"/>
          <w:lang w:bidi="he-IL"/>
        </w:rPr>
        <w:t xml:space="preserve"> 25 and 28. How to they speak to the challenges of life and the purpose of God’s word?</w:t>
      </w:r>
    </w:p>
    <w:p w14:paraId="60927652" w14:textId="6DD20BBE" w:rsidR="006246A3" w:rsidRDefault="006246A3" w:rsidP="0093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</w:p>
    <w:p w14:paraId="2E195DB4" w14:textId="1E2C889A" w:rsidR="006246A3" w:rsidRDefault="006246A3" w:rsidP="0093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</w:p>
    <w:p w14:paraId="2D8136FE" w14:textId="2F13D6FE" w:rsidR="006246A3" w:rsidRDefault="00971A12" w:rsidP="0093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t xml:space="preserve">Can you see a </w:t>
      </w:r>
      <w:r w:rsidR="00760271">
        <w:rPr>
          <w:rFonts w:ascii="Arial" w:hAnsi="Arial" w:cs="Arial"/>
          <w:sz w:val="20"/>
          <w:szCs w:val="20"/>
          <w:lang w:bidi="he-IL"/>
        </w:rPr>
        <w:t xml:space="preserve">progression from </w:t>
      </w:r>
      <w:proofErr w:type="spellStart"/>
      <w:r w:rsidR="00760271">
        <w:rPr>
          <w:rFonts w:ascii="Arial" w:hAnsi="Arial" w:cs="Arial"/>
          <w:sz w:val="20"/>
          <w:szCs w:val="20"/>
          <w:lang w:bidi="he-IL"/>
        </w:rPr>
        <w:t>vv</w:t>
      </w:r>
      <w:proofErr w:type="spellEnd"/>
      <w:r w:rsidR="00760271">
        <w:rPr>
          <w:rFonts w:ascii="Arial" w:hAnsi="Arial" w:cs="Arial"/>
          <w:sz w:val="20"/>
          <w:szCs w:val="20"/>
          <w:lang w:bidi="he-IL"/>
        </w:rPr>
        <w:t xml:space="preserve"> 25-27 and </w:t>
      </w:r>
      <w:proofErr w:type="spellStart"/>
      <w:r w:rsidR="00760271">
        <w:rPr>
          <w:rFonts w:ascii="Arial" w:hAnsi="Arial" w:cs="Arial"/>
          <w:sz w:val="20"/>
          <w:szCs w:val="20"/>
          <w:lang w:bidi="he-IL"/>
        </w:rPr>
        <w:t>vv</w:t>
      </w:r>
      <w:proofErr w:type="spellEnd"/>
      <w:r w:rsidR="00760271">
        <w:rPr>
          <w:rFonts w:ascii="Arial" w:hAnsi="Arial" w:cs="Arial"/>
          <w:sz w:val="20"/>
          <w:szCs w:val="20"/>
          <w:lang w:bidi="he-IL"/>
        </w:rPr>
        <w:t xml:space="preserve"> 28-30? How do </w:t>
      </w:r>
      <w:proofErr w:type="spellStart"/>
      <w:r w:rsidR="00760271">
        <w:rPr>
          <w:rFonts w:ascii="Arial" w:hAnsi="Arial" w:cs="Arial"/>
          <w:sz w:val="20"/>
          <w:szCs w:val="20"/>
          <w:lang w:bidi="he-IL"/>
        </w:rPr>
        <w:t>vv</w:t>
      </w:r>
      <w:proofErr w:type="spellEnd"/>
      <w:r w:rsidR="00760271">
        <w:rPr>
          <w:rFonts w:ascii="Arial" w:hAnsi="Arial" w:cs="Arial"/>
          <w:sz w:val="20"/>
          <w:szCs w:val="20"/>
          <w:lang w:bidi="he-IL"/>
        </w:rPr>
        <w:t xml:space="preserve"> 31-32 summarize the progression?</w:t>
      </w:r>
    </w:p>
    <w:p w14:paraId="0B215DB5" w14:textId="1A148E85" w:rsidR="004D6AF2" w:rsidRDefault="004D6AF2" w:rsidP="0093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</w:p>
    <w:p w14:paraId="21AC4CC6" w14:textId="6A0A1434" w:rsidR="004D6AF2" w:rsidRDefault="004D6AF2" w:rsidP="0093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</w:p>
    <w:p w14:paraId="1FB60BA6" w14:textId="25E9A357" w:rsidR="004D6AF2" w:rsidRDefault="004D6AF2" w:rsidP="0093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</w:p>
    <w:p w14:paraId="42229651" w14:textId="00C81C2A" w:rsidR="004D6AF2" w:rsidRDefault="00744D72" w:rsidP="0093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t>There is the testimony of Psalm 1 and 19:7-14, then there is the experience of Psalm 119:17-32. Highlight the relationship between them.</w:t>
      </w:r>
    </w:p>
    <w:p w14:paraId="0A9B7A7D" w14:textId="09B6BFEA" w:rsidR="004D6AF2" w:rsidRDefault="004D6AF2" w:rsidP="0093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</w:p>
    <w:p w14:paraId="08284508" w14:textId="0BECEFE5" w:rsidR="004D6AF2" w:rsidRDefault="004D6AF2" w:rsidP="0093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</w:p>
    <w:p w14:paraId="1BBBC935" w14:textId="77777777" w:rsidR="004D6AF2" w:rsidRDefault="004D6AF2" w:rsidP="0093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he-IL"/>
        </w:rPr>
      </w:pPr>
    </w:p>
    <w:p w14:paraId="77628C51" w14:textId="77777777" w:rsidR="004D6AF2" w:rsidRPr="004D6AF2" w:rsidRDefault="00F97897" w:rsidP="004D6AF2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4D6AF2" w:rsidRPr="004D6AF2">
        <w:t xml:space="preserve">Allen, Leslie C. </w:t>
      </w:r>
      <w:r w:rsidR="004D6AF2" w:rsidRPr="004D6AF2">
        <w:rPr>
          <w:i/>
        </w:rPr>
        <w:t>Psalms 101-150</w:t>
      </w:r>
      <w:r w:rsidR="004D6AF2" w:rsidRPr="004D6AF2">
        <w:t xml:space="preserve">. Vol. 21. </w:t>
      </w:r>
      <w:r w:rsidR="004D6AF2" w:rsidRPr="004D6AF2">
        <w:rPr>
          <w:i/>
        </w:rPr>
        <w:t xml:space="preserve">Word Biblical Commentary </w:t>
      </w:r>
      <w:r w:rsidR="004D6AF2" w:rsidRPr="004D6AF2">
        <w:t>edited by Glenn W Barker David A Hubbard. Nashville: Thomas Nelson Publishing, 2002.</w:t>
      </w:r>
    </w:p>
    <w:p w14:paraId="1F0F626E" w14:textId="77777777" w:rsidR="004D6AF2" w:rsidRPr="004D6AF2" w:rsidRDefault="004D6AF2" w:rsidP="004D6AF2">
      <w:pPr>
        <w:pStyle w:val="EndNoteBibliography"/>
        <w:spacing w:after="0"/>
      </w:pPr>
    </w:p>
    <w:p w14:paraId="261248B5" w14:textId="77777777" w:rsidR="004D6AF2" w:rsidRPr="004D6AF2" w:rsidRDefault="004D6AF2" w:rsidP="004D6AF2">
      <w:pPr>
        <w:pStyle w:val="EndNoteBibliography"/>
        <w:ind w:left="720" w:hanging="720"/>
      </w:pPr>
      <w:r w:rsidRPr="004D6AF2">
        <w:t xml:space="preserve">Mays, James L. </w:t>
      </w:r>
      <w:r w:rsidRPr="004D6AF2">
        <w:rPr>
          <w:i/>
        </w:rPr>
        <w:t>Psalms</w:t>
      </w:r>
      <w:r w:rsidRPr="004D6AF2">
        <w:t xml:space="preserve">. </w:t>
      </w:r>
      <w:r w:rsidRPr="004D6AF2">
        <w:rPr>
          <w:i/>
        </w:rPr>
        <w:t>Interpretation: A Bible Commentary for Teaching and Preaching</w:t>
      </w:r>
      <w:r w:rsidRPr="004D6AF2">
        <w:t>, edited by Jr. Patrick D. Miller. Louisville: John Knox Press, 1994.</w:t>
      </w:r>
    </w:p>
    <w:p w14:paraId="0DDFC645" w14:textId="48E005AD" w:rsidR="00152F88" w:rsidRPr="006952BE" w:rsidRDefault="00F97897">
      <w:r>
        <w:lastRenderedPageBreak/>
        <w:fldChar w:fldCharType="end"/>
      </w:r>
    </w:p>
    <w:sectPr w:rsidR="00152F88" w:rsidRPr="00695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72CD" w14:textId="77777777" w:rsidR="00C7485A" w:rsidRDefault="00C7485A" w:rsidP="00F97897">
      <w:pPr>
        <w:spacing w:after="0" w:line="240" w:lineRule="auto"/>
      </w:pPr>
      <w:r>
        <w:separator/>
      </w:r>
    </w:p>
  </w:endnote>
  <w:endnote w:type="continuationSeparator" w:id="0">
    <w:p w14:paraId="4ED5CBAD" w14:textId="77777777" w:rsidR="00C7485A" w:rsidRDefault="00C7485A" w:rsidP="00F9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7C89" w14:textId="77777777" w:rsidR="00C7485A" w:rsidRDefault="00C7485A" w:rsidP="00F97897">
      <w:pPr>
        <w:spacing w:after="0" w:line="240" w:lineRule="auto"/>
      </w:pPr>
      <w:r>
        <w:separator/>
      </w:r>
    </w:p>
  </w:footnote>
  <w:footnote w:type="continuationSeparator" w:id="0">
    <w:p w14:paraId="5CAF6C1A" w14:textId="77777777" w:rsidR="00C7485A" w:rsidRDefault="00C7485A" w:rsidP="00F97897">
      <w:pPr>
        <w:spacing w:after="0" w:line="240" w:lineRule="auto"/>
      </w:pPr>
      <w:r>
        <w:continuationSeparator/>
      </w:r>
    </w:p>
  </w:footnote>
  <w:footnote w:id="1">
    <w:p w14:paraId="3E1A4C98" w14:textId="33E9B9E8" w:rsidR="004D6AF2" w:rsidRDefault="004D6A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EN.CITE &lt;EndNote&gt;&lt;Cite&gt;&lt;Author&gt;Allen&lt;/Author&gt;&lt;Year&gt;2002&lt;/Year&gt;&lt;RecNum&gt;2495&lt;/RecNum&gt;&lt;Pages&gt;180&lt;/Pages&gt;&lt;DisplayText&gt;Leslie C. Allen, &lt;style face="italic"&gt;Psalms 101-150&lt;/style&gt;, vol. 21, &lt;style face="italic"&gt;Word Biblical Commentary &lt;/style&gt;ed. Glenn W Barker David A Hubbard (Nashville: Thomas Nelson Publishing, 2002), 180.&lt;/DisplayText&gt;&lt;record&gt;&lt;rec-number&gt;2495&lt;/rec-number&gt;&lt;foreign-keys&gt;&lt;key app="EN" db-id="50wxdpzd9vd5r7e9t5b595djrfpttrxw9avp" timestamp="1631635190"&gt;2495&lt;/key&gt;&lt;/foreign-keys&gt;&lt;ref-type name="Book"&gt;6&lt;/ref-type&gt;&lt;contributors&gt;&lt;authors&gt;&lt;author&gt;Allen, Leslie C.&lt;/author&gt;&lt;/authors&gt;&lt;secondary-authors&gt;&lt;author&gt;David A Hubbard, Glenn W Barker&lt;/author&gt;&lt;/secondary-authors&gt;&lt;/contributors&gt;&lt;titles&gt;&lt;title&gt;Psalms 101-150&lt;/title&gt;&lt;secondary-title&gt;Word Biblical Commentary &lt;/secondary-title&gt;&lt;/titles&gt;&lt;volume&gt;21&lt;/volume&gt;&lt;dates&gt;&lt;year&gt;2002&lt;/year&gt;&lt;/dates&gt;&lt;pub-location&gt;Nashville&lt;/pub-location&gt;&lt;publisher&gt;Thomas Nelson Publishing&lt;/publisher&gt;&lt;urls&gt;&lt;/urls&gt;&lt;/record&gt;&lt;/Cite&gt;&lt;/EndNote&gt;</w:instrText>
      </w:r>
      <w:r>
        <w:fldChar w:fldCharType="separate"/>
      </w:r>
      <w:r>
        <w:rPr>
          <w:noProof/>
        </w:rPr>
        <w:t xml:space="preserve">Leslie C. Allen, </w:t>
      </w:r>
      <w:r w:rsidRPr="008B47A7">
        <w:rPr>
          <w:i/>
          <w:noProof/>
        </w:rPr>
        <w:t>Psalms 101-150</w:t>
      </w:r>
      <w:r>
        <w:rPr>
          <w:noProof/>
        </w:rPr>
        <w:t xml:space="preserve">, vol. 21, </w:t>
      </w:r>
      <w:r w:rsidRPr="008B47A7">
        <w:rPr>
          <w:i/>
          <w:noProof/>
        </w:rPr>
        <w:t xml:space="preserve">Word Biblical Commentary </w:t>
      </w:r>
      <w:r>
        <w:rPr>
          <w:noProof/>
        </w:rPr>
        <w:t>ed. Glenn W Barker David A Hubbard (Nashville: Thomas Nelson Publishing, 2002), 180.</w:t>
      </w:r>
      <w:r>
        <w:fldChar w:fldCharType="end"/>
      </w:r>
    </w:p>
  </w:footnote>
  <w:footnote w:id="2">
    <w:p w14:paraId="157177D9" w14:textId="344CD8F7" w:rsidR="00F97897" w:rsidRDefault="00F978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EN.CITE &lt;EndNote&gt;&lt;Cite&gt;&lt;Author&gt;Mays&lt;/Author&gt;&lt;Year&gt;1994&lt;/Year&gt;&lt;RecNum&gt;2494&lt;/RecNum&gt;&lt;Pages&gt;381&lt;/Pages&gt;&lt;DisplayText&gt;James L Mays, &lt;style face="italic"&gt;Psalms&lt;/style&gt;, &lt;style face="italic"&gt;Interpretation: A Bible Commentary for Teaching and Preaching&lt;/style&gt;, ed. Jr. Patrick D. Miller (Louisville: John Knox Press, 1994), 381.&lt;/DisplayText&gt;&lt;record&gt;&lt;rec-number&gt;2494&lt;/rec-number&gt;&lt;foreign-keys&gt;&lt;key app="EN" db-id="50wxdpzd9vd5r7e9t5b595djrfpttrxw9avp" timestamp="1631627692"&gt;2494&lt;/key&gt;&lt;/foreign-keys&gt;&lt;ref-type name="Book"&gt;6&lt;/ref-type&gt;&lt;contributors&gt;&lt;authors&gt;&lt;author&gt;James L Mays&lt;/author&gt;&lt;/authors&gt;&lt;secondary-authors&gt;&lt;author&gt;Miller, Jr. Patrick D.&lt;/author&gt;&lt;/secondary-authors&gt;&lt;/contributors&gt;&lt;titles&gt;&lt;title&gt;Psalms&lt;/title&gt;&lt;secondary-title&gt;Interpretation: A Bible Commentary for Teaching and Preaching&lt;/secondary-title&gt;&lt;/titles&gt;&lt;dates&gt;&lt;year&gt;1994&lt;/year&gt;&lt;/dates&gt;&lt;pub-location&gt;Louisville&lt;/pub-location&gt;&lt;publisher&gt;John Knox Press&lt;/publisher&gt;&lt;urls&gt;&lt;/urls&gt;&lt;/record&gt;&lt;/Cite&gt;&lt;/EndNote&gt;</w:instrText>
      </w:r>
      <w:r>
        <w:fldChar w:fldCharType="separate"/>
      </w:r>
      <w:r>
        <w:rPr>
          <w:noProof/>
        </w:rPr>
        <w:t xml:space="preserve">James L Mays, </w:t>
      </w:r>
      <w:r w:rsidRPr="00F97897">
        <w:rPr>
          <w:i/>
          <w:noProof/>
        </w:rPr>
        <w:t>Psalms</w:t>
      </w:r>
      <w:r>
        <w:rPr>
          <w:noProof/>
        </w:rPr>
        <w:t xml:space="preserve">, </w:t>
      </w:r>
      <w:r w:rsidRPr="00F97897">
        <w:rPr>
          <w:i/>
          <w:noProof/>
        </w:rPr>
        <w:t>Interpretation: A Bible Commentary for Teaching and Preaching</w:t>
      </w:r>
      <w:r>
        <w:rPr>
          <w:noProof/>
        </w:rPr>
        <w:t>, ed. Jr. Patrick D. Miller (Louisville: John Knox Press, 1994), 381.</w:t>
      </w:r>
      <w:r>
        <w:fldChar w:fldCharType="end"/>
      </w:r>
    </w:p>
  </w:footnote>
  <w:footnote w:id="3">
    <w:p w14:paraId="321FCBBE" w14:textId="56358F66" w:rsidR="00071A04" w:rsidRDefault="00071A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EN.CITE &lt;EndNote&gt;&lt;Cite&gt;&lt;Author&gt;Mays&lt;/Author&gt;&lt;Year&gt;1994&lt;/Year&gt;&lt;RecNum&gt;2494&lt;/RecNum&gt;&lt;Pages&gt;381&lt;/Pages&gt;&lt;DisplayText&gt;Mays, 381.&lt;/DisplayText&gt;&lt;record&gt;&lt;rec-number&gt;2494&lt;/rec-number&gt;&lt;foreign-keys&gt;&lt;key app="EN" db-id="50wxdpzd9vd5r7e9t5b595djrfpttrxw9avp" timestamp="1631627692"&gt;2494&lt;/key&gt;&lt;/foreign-keys&gt;&lt;ref-type name="Book"&gt;6&lt;/ref-type&gt;&lt;contributors&gt;&lt;authors&gt;&lt;author&gt;James L Mays&lt;/author&gt;&lt;/authors&gt;&lt;secondary-authors&gt;&lt;author&gt;Miller, Jr. Patrick D.&lt;/author&gt;&lt;/secondary-authors&gt;&lt;/contributors&gt;&lt;titles&gt;&lt;title&gt;Psalms&lt;/title&gt;&lt;secondary-title&gt;Interpretation: A Bible Commentary for Teaching and Preaching&lt;/secondary-title&gt;&lt;/titles&gt;&lt;dates&gt;&lt;year&gt;1994&lt;/year&gt;&lt;/dates&gt;&lt;pub-location&gt;Louisville&lt;/pub-location&gt;&lt;publisher&gt;John Knox Press&lt;/publisher&gt;&lt;urls&gt;&lt;/urls&gt;&lt;/record&gt;&lt;/Cite&gt;&lt;/EndNote&gt;</w:instrText>
      </w:r>
      <w:r>
        <w:fldChar w:fldCharType="separate"/>
      </w:r>
      <w:r>
        <w:rPr>
          <w:noProof/>
        </w:rPr>
        <w:t>Mays, 381.</w:t>
      </w:r>
      <w:r>
        <w:fldChar w:fldCharType="end"/>
      </w:r>
      <w:r w:rsidR="00A05360">
        <w:t xml:space="preserve"> These are in fact synonyms (see </w:t>
      </w:r>
      <w:r w:rsidR="008B47A7">
        <w:fldChar w:fldCharType="begin"/>
      </w:r>
      <w:r w:rsidR="004D6AF2">
        <w:instrText xml:space="preserve"> ADDIN EN.CITE &lt;EndNote&gt;&lt;Cite&gt;&lt;Author&gt;Allen&lt;/Author&gt;&lt;Year&gt;2002&lt;/Year&gt;&lt;RecNum&gt;2495&lt;/RecNum&gt;&lt;Pages&gt;180&lt;/Pages&gt;&lt;DisplayText&gt;Allen, 180.&lt;/DisplayText&gt;&lt;record&gt;&lt;rec-number&gt;2495&lt;/rec-number&gt;&lt;foreign-keys&gt;&lt;key app="EN" db-id="50wxdpzd9vd5r7e9t5b595djrfpttrxw9avp" timestamp="1631635190"&gt;2495&lt;/key&gt;&lt;/foreign-keys&gt;&lt;ref-type name="Book"&gt;6&lt;/ref-type&gt;&lt;contributors&gt;&lt;authors&gt;&lt;author&gt;Allen, Leslie C.&lt;/author&gt;&lt;/authors&gt;&lt;secondary-authors&gt;&lt;author&gt;David A Hubbard, Glenn W Barker&lt;/author&gt;&lt;/secondary-authors&gt;&lt;/contributors&gt;&lt;titles&gt;&lt;title&gt;Psalms 101-150&lt;/title&gt;&lt;secondary-title&gt;Word Biblical Commentary &lt;/secondary-title&gt;&lt;/titles&gt;&lt;volume&gt;21&lt;/volume&gt;&lt;dates&gt;&lt;year&gt;2002&lt;/year&gt;&lt;/dates&gt;&lt;pub-location&gt;Nashville&lt;/pub-location&gt;&lt;publisher&gt;Thomas Nelson Publishing&lt;/publisher&gt;&lt;urls&gt;&lt;/urls&gt;&lt;/record&gt;&lt;/Cite&gt;&lt;/EndNote&gt;</w:instrText>
      </w:r>
      <w:r w:rsidR="008B47A7">
        <w:fldChar w:fldCharType="separate"/>
      </w:r>
      <w:r w:rsidR="004D6AF2">
        <w:rPr>
          <w:noProof/>
        </w:rPr>
        <w:t>Allen, 180.</w:t>
      </w:r>
      <w:r w:rsidR="008B47A7">
        <w:fldChar w:fldCharType="end"/>
      </w:r>
      <w:r w:rsidR="008B47A7">
        <w:t xml:space="preserve">), should not attempt to parse them too finely.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urabian 9th Footno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wxdpzd9vd5r7e9t5b595djrfpttrxw9avp&quot;&gt;My_Library-Karl-Converted&lt;record-ids&gt;&lt;item&gt;2494&lt;/item&gt;&lt;item&gt;2495&lt;/item&gt;&lt;/record-ids&gt;&lt;/item&gt;&lt;/Libraries&gt;"/>
  </w:docVars>
  <w:rsids>
    <w:rsidRoot w:val="008F62A1"/>
    <w:rsid w:val="000079D2"/>
    <w:rsid w:val="00071A04"/>
    <w:rsid w:val="00152F88"/>
    <w:rsid w:val="001B5887"/>
    <w:rsid w:val="001D3DEA"/>
    <w:rsid w:val="002C5496"/>
    <w:rsid w:val="002D70F5"/>
    <w:rsid w:val="00396229"/>
    <w:rsid w:val="0040506E"/>
    <w:rsid w:val="00491751"/>
    <w:rsid w:val="004D6AF2"/>
    <w:rsid w:val="006246A3"/>
    <w:rsid w:val="006725AF"/>
    <w:rsid w:val="006952BE"/>
    <w:rsid w:val="006E1560"/>
    <w:rsid w:val="00740E0A"/>
    <w:rsid w:val="00744D72"/>
    <w:rsid w:val="00755527"/>
    <w:rsid w:val="00760271"/>
    <w:rsid w:val="008B47A7"/>
    <w:rsid w:val="008F62A1"/>
    <w:rsid w:val="00936CA2"/>
    <w:rsid w:val="009432B9"/>
    <w:rsid w:val="00971A12"/>
    <w:rsid w:val="00A05360"/>
    <w:rsid w:val="00AC6281"/>
    <w:rsid w:val="00B93062"/>
    <w:rsid w:val="00C11B35"/>
    <w:rsid w:val="00C7485A"/>
    <w:rsid w:val="00D21359"/>
    <w:rsid w:val="00E22533"/>
    <w:rsid w:val="00ED58D3"/>
    <w:rsid w:val="00F05502"/>
    <w:rsid w:val="00F9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D8518"/>
  <w15:chartTrackingRefBased/>
  <w15:docId w15:val="{1D86A9B2-9D0B-45C8-9BFD-9B5D83DD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E0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thoughts">
    <w:name w:val="My thoughts"/>
    <w:basedOn w:val="Normal"/>
    <w:link w:val="MythoughtsChar"/>
    <w:qFormat/>
    <w:rsid w:val="0040506E"/>
    <w:rPr>
      <w:i/>
      <w:color w:val="FF0000"/>
    </w:rPr>
  </w:style>
  <w:style w:type="character" w:customStyle="1" w:styleId="MythoughtsChar">
    <w:name w:val="My thoughts Char"/>
    <w:basedOn w:val="DefaultParagraphFont"/>
    <w:link w:val="Mythoughts"/>
    <w:rsid w:val="0040506E"/>
    <w:rPr>
      <w:i/>
      <w:color w:val="FF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78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89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7897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F97897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FootnoteTextChar"/>
    <w:link w:val="EndNoteBibliographyTitle"/>
    <w:rsid w:val="00F97897"/>
    <w:rPr>
      <w:rFonts w:ascii="Times New Roman" w:hAnsi="Times New Roman" w:cs="Times New Roman"/>
      <w:noProof/>
      <w:sz w:val="24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F97897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FootnoteTextChar"/>
    <w:link w:val="EndNoteBibliography"/>
    <w:rsid w:val="00F97897"/>
    <w:rPr>
      <w:rFonts w:ascii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Brower</dc:creator>
  <cp:keywords/>
  <dc:description/>
  <cp:lastModifiedBy>Karl Brower</cp:lastModifiedBy>
  <cp:revision>7</cp:revision>
  <cp:lastPrinted>2021-09-15T21:56:00Z</cp:lastPrinted>
  <dcterms:created xsi:type="dcterms:W3CDTF">2021-09-14T12:45:00Z</dcterms:created>
  <dcterms:modified xsi:type="dcterms:W3CDTF">2021-09-15T22:10:00Z</dcterms:modified>
</cp:coreProperties>
</file>