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9455" w14:textId="4178B603" w:rsidR="000C3778" w:rsidRPr="003A631A" w:rsidRDefault="000C3778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>"THE BOOK OF PSALMS"</w:t>
      </w:r>
    </w:p>
    <w:p w14:paraId="08B65390" w14:textId="7CB9B3D8" w:rsidR="000C3778" w:rsidRPr="003A631A" w:rsidRDefault="000C3778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>Psalm 8 - The Song Of The Astronomer</w:t>
      </w:r>
    </w:p>
    <w:p w14:paraId="589583B6" w14:textId="326CC985" w:rsidR="00486DB1" w:rsidRPr="003A631A" w:rsidRDefault="00486DB1" w:rsidP="00486D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631A">
        <w:rPr>
          <w:rFonts w:ascii="Arial" w:hAnsi="Arial" w:cs="Arial"/>
          <w:b/>
          <w:bCs/>
          <w:sz w:val="24"/>
          <w:szCs w:val="24"/>
        </w:rPr>
        <w:t>October 14, 2020</w:t>
      </w:r>
    </w:p>
    <w:p w14:paraId="32AE852A" w14:textId="77777777" w:rsidR="00486DB1" w:rsidRPr="00486DB1" w:rsidRDefault="00486DB1" w:rsidP="00486DB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782BE8" w14:textId="77777777" w:rsidR="00486DB1" w:rsidRDefault="00486DB1" w:rsidP="00486DB1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486DB1">
        <w:rPr>
          <w:rFonts w:ascii="Arial" w:hAnsi="Arial" w:cs="Arial"/>
          <w:i/>
          <w:iCs/>
          <w:sz w:val="24"/>
          <w:szCs w:val="24"/>
        </w:rPr>
        <w:t>To the Chief Musician. </w:t>
      </w:r>
      <w:r w:rsidRPr="00486DB1">
        <w:rPr>
          <w:rFonts w:ascii="Arial" w:hAnsi="Arial" w:cs="Arial"/>
          <w:i/>
          <w:iCs/>
          <w:sz w:val="24"/>
          <w:szCs w:val="24"/>
          <w:vertAlign w:val="superscript"/>
        </w:rPr>
        <w:t>[</w:t>
      </w:r>
      <w:hyperlink r:id="rId6" w:anchor="fen-NKJV-14014a" w:tooltip="See footnote a" w:history="1">
        <w:r w:rsidRPr="00486DB1">
          <w:rPr>
            <w:rFonts w:ascii="Arial" w:hAnsi="Arial" w:cs="Arial"/>
            <w:i/>
            <w:iCs/>
            <w:color w:val="517E90"/>
            <w:sz w:val="24"/>
            <w:szCs w:val="24"/>
            <w:u w:val="single"/>
            <w:vertAlign w:val="superscript"/>
          </w:rPr>
          <w:t>a</w:t>
        </w:r>
      </w:hyperlink>
      <w:r w:rsidRPr="00486DB1">
        <w:rPr>
          <w:rFonts w:ascii="Arial" w:hAnsi="Arial" w:cs="Arial"/>
          <w:i/>
          <w:iCs/>
          <w:sz w:val="24"/>
          <w:szCs w:val="24"/>
          <w:vertAlign w:val="superscript"/>
        </w:rPr>
        <w:t>]</w:t>
      </w:r>
      <w:r w:rsidRPr="00486DB1">
        <w:rPr>
          <w:rFonts w:ascii="Arial" w:hAnsi="Arial" w:cs="Arial"/>
          <w:i/>
          <w:iCs/>
          <w:sz w:val="24"/>
          <w:szCs w:val="24"/>
        </w:rPr>
        <w:t>On the instrument of Gath. According to gittith (NIV)</w:t>
      </w:r>
    </w:p>
    <w:p w14:paraId="263D1CA5" w14:textId="02554657" w:rsidR="00486DB1" w:rsidRPr="00486DB1" w:rsidRDefault="00486DB1" w:rsidP="00486DB1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486DB1">
        <w:rPr>
          <w:rFonts w:ascii="Arial" w:hAnsi="Arial" w:cs="Arial"/>
          <w:i/>
          <w:iCs/>
          <w:sz w:val="24"/>
          <w:szCs w:val="24"/>
        </w:rPr>
        <w:t xml:space="preserve"> A Psalm of David.</w:t>
      </w:r>
    </w:p>
    <w:p w14:paraId="6ECC314A" w14:textId="77777777" w:rsidR="00486DB1" w:rsidRDefault="00486DB1" w:rsidP="004E4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D0E17C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14:paraId="6A6750C0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91B596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1) To consider a beautiful example of a hymn of praise</w:t>
      </w:r>
    </w:p>
    <w:p w14:paraId="28EFFB2F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83FCB0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2) To observe the use and possible meaning of the word "Gittith"</w:t>
      </w:r>
    </w:p>
    <w:p w14:paraId="7781B1C5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C55063" w14:textId="183B04E3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3) To note man's dominion over the earth when created by God, but also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that he lost it and has now been re</w:t>
      </w:r>
      <w:r w:rsidR="009957C1">
        <w:rPr>
          <w:rFonts w:ascii="Arial" w:eastAsia="Times New Roman" w:hAnsi="Arial" w:cs="Arial"/>
          <w:color w:val="000000"/>
          <w:sz w:val="24"/>
          <w:szCs w:val="24"/>
        </w:rPr>
        <w:t>-</w:t>
      </w:r>
      <w:bookmarkStart w:id="0" w:name="_GoBack"/>
      <w:bookmarkEnd w:id="0"/>
      <w:r w:rsidRPr="004E4398">
        <w:rPr>
          <w:rFonts w:ascii="Arial" w:eastAsia="Times New Roman" w:hAnsi="Arial" w:cs="Arial"/>
          <w:color w:val="000000"/>
          <w:sz w:val="24"/>
          <w:szCs w:val="24"/>
        </w:rPr>
        <w:t>gained by Jesus Christ</w:t>
      </w:r>
    </w:p>
    <w:p w14:paraId="74A9CA37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BFA188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</w:p>
    <w:p w14:paraId="42A4BA7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F6A286" w14:textId="4F92F93F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The heading attributes this psalm to David, with instructions to the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Chief Musician to be sung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"upon Gittith."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This may mean "after the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tune of the treaders of the winepress" (Leupold) and refer to the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joyful nature in which the workers sung.  The psalm is certainly a hymn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of delight, as are others with this word in the heading 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Ps 81, 84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).  I</w:t>
      </w:r>
    </w:p>
    <w:p w14:paraId="5CC5BB08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second Spurgeon's suggestion that this psalm can be called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Song Of</w:t>
      </w:r>
    </w:p>
    <w:p w14:paraId="28A4FF45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Astronomer"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as it seems to have been prompted while contemplating</w:t>
      </w:r>
    </w:p>
    <w:p w14:paraId="5CE1B9F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the night skies.</w:t>
      </w:r>
    </w:p>
    <w:p w14:paraId="5AA8A9B3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898475" w14:textId="0DEB00F4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It begins praising God for His excellent name (i.e. character) and His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glory in the earth and above the heavens.  God's glory is illustrated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in the way He is able to use "babes" and "infants" (i.e., the frailest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and weakest of men, e.g., </w:t>
      </w:r>
      <w:hyperlink r:id="rId7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Mt 11:25</w:t>
        </w:r>
      </w:hyperlink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8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1Co 1:27</w:t>
        </w:r>
      </w:hyperlink>
      <w:r w:rsidRPr="004E4398">
        <w:rPr>
          <w:rFonts w:ascii="Arial" w:eastAsia="Times New Roman" w:hAnsi="Arial" w:cs="Arial"/>
          <w:color w:val="000000"/>
          <w:sz w:val="24"/>
          <w:szCs w:val="24"/>
        </w:rPr>
        <w:t>) to silence the enemy and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the avenger 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1-2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1AB700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412B8F" w14:textId="444BE10A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David's praise appears to have been sparked by comparing the work of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God in the heavens with the seeming insignificance of man on the earth.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Amazed that God would even be mindful of man, David noted that God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created man a little lower than the angels, and even set man over the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works of His hands, including the animals, birds, and fish 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3-8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).  Of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course, after the fall of man that dominion was lost, and has since</w:t>
      </w:r>
    </w:p>
    <w:p w14:paraId="334ED6D4" w14:textId="16979679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been regained by Jesus Christ following His resurrection and ascension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to heaven (cf. </w:t>
      </w:r>
      <w:hyperlink r:id="rId9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He 2:5-9</w:t>
        </w:r>
      </w:hyperlink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0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Mt 28:19</w:t>
        </w:r>
      </w:hyperlink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1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Ep 1:20-22</w:t>
        </w:r>
      </w:hyperlink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2" w:tgtFrame="_blank" w:history="1">
        <w:r w:rsidRPr="004E4398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1Pe 3:22</w:t>
        </w:r>
      </w:hyperlink>
      <w:r w:rsidRPr="004E43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2946372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607576" w14:textId="07B0844A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>The psalm ends the way it began, praising the excellence of God's name</w:t>
      </w:r>
      <w:r w:rsidR="00486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in all the earth, which is the proper response of His creation,</w:t>
      </w:r>
      <w:r w:rsidR="007662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especially man (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4E439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18716BF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0560C2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945DB7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C6B39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7B6D6C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805FED" w14:textId="0EFA758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OUTLINE</w:t>
      </w:r>
    </w:p>
    <w:p w14:paraId="05ECC5F7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73576A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GOD'S MAJESTY IN CREATION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(8:1-2)</w:t>
      </w:r>
    </w:p>
    <w:p w14:paraId="4EED70AC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08574C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HIS NAME AND GLORY (1)</w:t>
      </w:r>
    </w:p>
    <w:p w14:paraId="0909A5CD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His name (character) exalted in all the earth</w:t>
      </w:r>
    </w:p>
    <w:p w14:paraId="522A5CDF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His glory set above the heavens</w:t>
      </w:r>
    </w:p>
    <w:p w14:paraId="3E39C81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BD84C7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HIS POWER OVER ENEMIES (2)</w:t>
      </w:r>
    </w:p>
    <w:p w14:paraId="069B9426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Able to ordain strength from the mouths of babes and infants</w:t>
      </w:r>
    </w:p>
    <w:p w14:paraId="198F1EB8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And thereby silence the enemy and the avenger</w:t>
      </w:r>
    </w:p>
    <w:p w14:paraId="229A3311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A5CBD3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MAN'S DIGNITY OVER CREATION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(8:3-9)</w:t>
      </w:r>
    </w:p>
    <w:p w14:paraId="43891D6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A5B72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MAN'S INSIGNIFICANCE (3-4)</w:t>
      </w:r>
    </w:p>
    <w:p w14:paraId="1FD332D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In contrast to the heavens, the moon and stars</w:t>
      </w:r>
    </w:p>
    <w:p w14:paraId="0452BA9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Amazed that God would consider man, even less care for him</w:t>
      </w:r>
    </w:p>
    <w:p w14:paraId="74CC6A06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0C531A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MAN'S EXALTATION (5-8)</w:t>
      </w:r>
    </w:p>
    <w:p w14:paraId="30DCEE1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By virtue of his creation by God</w:t>
      </w:r>
    </w:p>
    <w:p w14:paraId="26A642B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a. Made a little lower than the angels</w:t>
      </w:r>
    </w:p>
    <w:p w14:paraId="535B45D1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b. Crowned with glory and honor</w:t>
      </w:r>
    </w:p>
    <w:p w14:paraId="6F92581C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By virtue of his place in creation</w:t>
      </w:r>
    </w:p>
    <w:p w14:paraId="5C4B2DAB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a. Given dominion over the works of God</w:t>
      </w:r>
    </w:p>
    <w:p w14:paraId="4B23F0E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b. All things placed under his feet</w:t>
      </w:r>
    </w:p>
    <w:p w14:paraId="3CDEC54F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   1) Sheep, oxen, the beasts of the field</w:t>
      </w:r>
    </w:p>
    <w:p w14:paraId="4944424A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   2) The birds of the air</w:t>
      </w:r>
    </w:p>
    <w:p w14:paraId="5AAFDB83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      3) The fish that pass through the paths of the sea</w:t>
      </w:r>
    </w:p>
    <w:p w14:paraId="27850722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6F7553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MAN'S RESPONSE (9)</w:t>
      </w:r>
    </w:p>
    <w:p w14:paraId="0FF4C00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1. To praise God!</w:t>
      </w:r>
    </w:p>
    <w:p w14:paraId="3B7896D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   2. For His excellent Name in all the earth!</w:t>
      </w:r>
    </w:p>
    <w:p w14:paraId="1C3F1045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393F19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0EB4F7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54E604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75F29AA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8F7795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008BF9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3DC9EF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D24018D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2CE0AF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54A8D0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90C989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382CBF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AE1D8D" w14:textId="77777777" w:rsidR="007662A5" w:rsidRDefault="007662A5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5FE4F5" w14:textId="0F1953BC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REVIEW QUESTIONS FOR THE PSALM</w:t>
      </w:r>
    </w:p>
    <w:p w14:paraId="0BDF6632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EB8DFE" w14:textId="67E5B3E2" w:rsidR="00ED366B" w:rsidRPr="004E4398" w:rsidRDefault="000C3778" w:rsidP="00ED3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</w:t>
      </w:r>
    </w:p>
    <w:p w14:paraId="11B89779" w14:textId="4B18D189" w:rsidR="000C3778" w:rsidRPr="004E439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7197AFA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80792F" w14:textId="77777777" w:rsidR="000E64C1" w:rsidRDefault="000E64C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3BA54A" w14:textId="5A04E5CB" w:rsidR="000C377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</w:p>
    <w:p w14:paraId="08F07338" w14:textId="77777777" w:rsidR="00974C7D" w:rsidRPr="004E4398" w:rsidRDefault="00974C7D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7C43BE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B5C109" w14:textId="77777777" w:rsidR="000E64C1" w:rsidRDefault="000E64C1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4B69D6" w14:textId="0B80CFFD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3) For what does the Psalmist praise God? </w:t>
      </w:r>
    </w:p>
    <w:p w14:paraId="67B7C991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2822B7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BB629F" w14:textId="77777777" w:rsidR="000E64C1" w:rsidRDefault="000E64C1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142AC67" w14:textId="10BCA369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4) How has God chosen to silence the enemy and the avenger? </w:t>
      </w:r>
    </w:p>
    <w:p w14:paraId="2FD59D8E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DCC79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C313E7" w14:textId="77777777" w:rsidR="000E64C1" w:rsidRDefault="000E64C1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E162A4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What prompted the Psalmist's amazement over God's concern for man?</w:t>
      </w:r>
    </w:p>
    <w:p w14:paraId="0E91FA4F" w14:textId="4DA55042" w:rsidR="00974C7D" w:rsidRPr="004E439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</w:p>
    <w:p w14:paraId="113C5C2E" w14:textId="2BAF10C8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A8FC05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FD98A4" w14:textId="752414F9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How was man exalted when God created him? </w:t>
      </w:r>
    </w:p>
    <w:p w14:paraId="04457E09" w14:textId="7900D032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F3FFF75" w14:textId="4537F78E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20EA71" w14:textId="7CCE9B15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207103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D5A019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FE1EB6" w14:textId="067570B1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7) What things were placed under man's feet? </w:t>
      </w:r>
    </w:p>
    <w:p w14:paraId="6270F16B" w14:textId="21EA8746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544426" w14:textId="64C736BA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8B5E01" w14:textId="02A21D71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5019B2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ECD4BA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8DCC09" w14:textId="3493EB9A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8) Has man maintained his dominion over the earth? </w:t>
      </w:r>
    </w:p>
    <w:p w14:paraId="29C23F60" w14:textId="77777777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0847547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2810A9" w14:textId="77777777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468AB1" w14:textId="4F982DF6" w:rsidR="000C3778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9) Who now has all authority over heaven and earth? </w:t>
      </w:r>
    </w:p>
    <w:p w14:paraId="50BDDED5" w14:textId="1F1A7C3B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1C97A8" w14:textId="21F2F906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14831BA" w14:textId="77777777" w:rsidR="00974C7D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44AF3B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437540" w14:textId="77777777" w:rsidR="000C3778" w:rsidRPr="004E4398" w:rsidRDefault="000C3778" w:rsidP="000C3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Contemplating God's majesty and man's dignity, how does David end</w:t>
      </w:r>
    </w:p>
    <w:p w14:paraId="24036F3E" w14:textId="5E210E3B" w:rsidR="00974C7D" w:rsidRDefault="000C3778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43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his psalm?</w:t>
      </w:r>
    </w:p>
    <w:p w14:paraId="590C8005" w14:textId="77777777" w:rsidR="00974C7D" w:rsidRPr="004E4398" w:rsidRDefault="00974C7D" w:rsidP="00974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74C7D" w:rsidRPr="004E4398" w:rsidSect="007662A5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B3D2" w14:textId="77777777" w:rsidR="009051B9" w:rsidRDefault="009051B9" w:rsidP="007662A5">
      <w:pPr>
        <w:spacing w:after="0" w:line="240" w:lineRule="auto"/>
      </w:pPr>
      <w:r>
        <w:separator/>
      </w:r>
    </w:p>
  </w:endnote>
  <w:endnote w:type="continuationSeparator" w:id="0">
    <w:p w14:paraId="5EB58891" w14:textId="77777777" w:rsidR="009051B9" w:rsidRDefault="009051B9" w:rsidP="007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AEE5" w14:textId="77777777" w:rsidR="009051B9" w:rsidRDefault="009051B9" w:rsidP="007662A5">
      <w:pPr>
        <w:spacing w:after="0" w:line="240" w:lineRule="auto"/>
      </w:pPr>
      <w:r>
        <w:separator/>
      </w:r>
    </w:p>
  </w:footnote>
  <w:footnote w:type="continuationSeparator" w:id="0">
    <w:p w14:paraId="50172F29" w14:textId="77777777" w:rsidR="009051B9" w:rsidRDefault="009051B9" w:rsidP="007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9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416FC" w14:textId="72DC7333" w:rsidR="007662A5" w:rsidRDefault="007662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94E7C" w14:textId="77777777" w:rsidR="007662A5" w:rsidRDefault="00766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8"/>
    <w:rsid w:val="000C3778"/>
    <w:rsid w:val="000E64C1"/>
    <w:rsid w:val="003A631A"/>
    <w:rsid w:val="00404FCF"/>
    <w:rsid w:val="00486DB1"/>
    <w:rsid w:val="004E4398"/>
    <w:rsid w:val="00584525"/>
    <w:rsid w:val="007662A5"/>
    <w:rsid w:val="00821933"/>
    <w:rsid w:val="009051B9"/>
    <w:rsid w:val="00974C7D"/>
    <w:rsid w:val="009957C1"/>
    <w:rsid w:val="00CD046B"/>
    <w:rsid w:val="00ED366B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1EF"/>
  <w15:chartTrackingRefBased/>
  <w15:docId w15:val="{0DD351D3-37E1-4646-A196-EDC6C93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A5"/>
  </w:style>
  <w:style w:type="paragraph" w:styleId="Footer">
    <w:name w:val="footer"/>
    <w:basedOn w:val="Normal"/>
    <w:link w:val="FooterChar"/>
    <w:uiPriority w:val="99"/>
    <w:unhideWhenUsed/>
    <w:rsid w:val="0076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A5"/>
  </w:style>
  <w:style w:type="paragraph" w:styleId="ListParagraph">
    <w:name w:val="List Paragraph"/>
    <w:basedOn w:val="Normal"/>
    <w:uiPriority w:val="34"/>
    <w:qFormat/>
    <w:rsid w:val="00ED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Co%201.2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kjv/Mt%2011.25" TargetMode="External"/><Relationship Id="rId12" Type="http://schemas.openxmlformats.org/officeDocument/2006/relationships/hyperlink" Target="http://biblia.com/bible/nkjv/1Pe%203.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8&amp;version=NKJV" TargetMode="External"/><Relationship Id="rId11" Type="http://schemas.openxmlformats.org/officeDocument/2006/relationships/hyperlink" Target="http://biblia.com/bible/nkjv/Ep%201.20-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blia.com/bible/nkjv/Mt%2028.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com/bible/nkjv/He%202.5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7</cp:revision>
  <dcterms:created xsi:type="dcterms:W3CDTF">2020-09-17T17:11:00Z</dcterms:created>
  <dcterms:modified xsi:type="dcterms:W3CDTF">2020-10-05T16:40:00Z</dcterms:modified>
</cp:coreProperties>
</file>